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4C7" w:rsidRPr="00282DF1" w:rsidRDefault="003C14C7" w:rsidP="003C14C7">
      <w:pPr>
        <w:autoSpaceDE w:val="0"/>
        <w:autoSpaceDN w:val="0"/>
        <w:adjustRightInd w:val="0"/>
        <w:spacing w:after="0" w:line="240" w:lineRule="auto"/>
        <w:ind w:firstLine="708"/>
        <w:jc w:val="right"/>
        <w:rPr>
          <w:rFonts w:ascii="Times New Roman" w:hAnsi="Times New Roman" w:cs="Times New Roman"/>
          <w:sz w:val="28"/>
          <w:szCs w:val="28"/>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w:t>
      </w:r>
      <w:r w:rsidR="00B9385D">
        <w:rPr>
          <w:rFonts w:ascii="Times New Roman" w:hAnsi="Times New Roman" w:cs="Times New Roman"/>
          <w:sz w:val="28"/>
          <w:szCs w:val="28"/>
        </w:rPr>
        <w:t>2</w:t>
      </w:r>
    </w:p>
    <w:p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rsidR="00C21C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Информация о лучших региональных практиках</w:t>
      </w:r>
      <w:r w:rsidR="00BF1574">
        <w:rPr>
          <w:rFonts w:ascii="Times New Roman" w:hAnsi="Times New Roman" w:cs="Times New Roman"/>
          <w:b/>
          <w:i/>
          <w:sz w:val="28"/>
          <w:szCs w:val="28"/>
        </w:rPr>
        <w:t xml:space="preserve"> содействия развитию конкуренции</w:t>
      </w:r>
      <w:r w:rsidRPr="00BD241F">
        <w:rPr>
          <w:rFonts w:ascii="Times New Roman" w:hAnsi="Times New Roman" w:cs="Times New Roman"/>
          <w:b/>
          <w:i/>
          <w:sz w:val="28"/>
          <w:szCs w:val="28"/>
        </w:rPr>
        <w:t>,</w:t>
      </w:r>
      <w:r w:rsidR="00BF1574">
        <w:rPr>
          <w:rFonts w:ascii="Times New Roman" w:hAnsi="Times New Roman" w:cs="Times New Roman"/>
          <w:b/>
          <w:i/>
          <w:sz w:val="28"/>
          <w:szCs w:val="28"/>
        </w:rPr>
        <w:br/>
      </w:r>
      <w:r w:rsidRPr="00BD241F">
        <w:rPr>
          <w:rFonts w:ascii="Times New Roman" w:hAnsi="Times New Roman" w:cs="Times New Roman"/>
          <w:b/>
          <w:i/>
          <w:sz w:val="28"/>
          <w:szCs w:val="28"/>
        </w:rPr>
        <w:t xml:space="preserve">внедренных </w:t>
      </w:r>
      <w:r>
        <w:rPr>
          <w:rFonts w:ascii="Times New Roman" w:hAnsi="Times New Roman" w:cs="Times New Roman"/>
          <w:b/>
          <w:i/>
          <w:sz w:val="28"/>
          <w:szCs w:val="28"/>
        </w:rPr>
        <w:t xml:space="preserve">в Мурманской области </w:t>
      </w:r>
      <w:r>
        <w:rPr>
          <w:rFonts w:ascii="Times New Roman" w:hAnsi="Times New Roman" w:cs="Times New Roman"/>
          <w:b/>
          <w:i/>
          <w:sz w:val="28"/>
          <w:szCs w:val="28"/>
        </w:rPr>
        <w:br/>
      </w:r>
    </w:p>
    <w:p w:rsidR="00C21CC7" w:rsidRDefault="00380AE4" w:rsidP="00380AE4">
      <w:pPr>
        <w:autoSpaceDE w:val="0"/>
        <w:autoSpaceDN w:val="0"/>
        <w:adjustRightInd w:val="0"/>
        <w:spacing w:after="0" w:line="240" w:lineRule="auto"/>
        <w:ind w:firstLine="708"/>
        <w:jc w:val="both"/>
        <w:rPr>
          <w:rFonts w:ascii="Times New Roman" w:hAnsi="Times New Roman" w:cs="Times New Roman"/>
          <w:bCs/>
          <w:i/>
          <w:iCs/>
          <w:color w:val="000000"/>
          <w:sz w:val="28"/>
          <w:szCs w:val="28"/>
        </w:rPr>
      </w:pPr>
      <w:r w:rsidRPr="00BC01B3">
        <w:rPr>
          <w:rFonts w:ascii="Times New Roman" w:hAnsi="Times New Roman" w:cs="Times New Roman"/>
          <w:b/>
          <w:bCs/>
          <w:color w:val="000000"/>
          <w:sz w:val="28"/>
          <w:szCs w:val="28"/>
        </w:rPr>
        <w:t xml:space="preserve">ПРАКТИКА 1 </w:t>
      </w:r>
      <w:r>
        <w:rPr>
          <w:rFonts w:ascii="Times New Roman" w:hAnsi="Times New Roman" w:cs="Times New Roman"/>
          <w:b/>
          <w:bCs/>
          <w:color w:val="000000"/>
          <w:sz w:val="28"/>
          <w:szCs w:val="28"/>
        </w:rPr>
        <w:t>«</w:t>
      </w:r>
      <w:r w:rsidRPr="00380AE4">
        <w:rPr>
          <w:rFonts w:ascii="Times New Roman" w:hAnsi="Times New Roman" w:cs="Times New Roman"/>
          <w:b/>
          <w:bCs/>
          <w:color w:val="000000"/>
          <w:sz w:val="28"/>
          <w:szCs w:val="28"/>
        </w:rPr>
        <w:t>Инновационный ваучер</w:t>
      </w:r>
      <w:r>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rPr>
        <w:t>(реализована Министерством развития Арктики и экономики Мурманской области)</w:t>
      </w:r>
    </w:p>
    <w:tbl>
      <w:tblPr>
        <w:tblStyle w:val="a5"/>
        <w:tblW w:w="14596" w:type="dxa"/>
        <w:tblLook w:val="04A0" w:firstRow="1" w:lastRow="0" w:firstColumn="1" w:lastColumn="0" w:noHBand="0" w:noVBand="1"/>
      </w:tblPr>
      <w:tblGrid>
        <w:gridCol w:w="3681"/>
        <w:gridCol w:w="10915"/>
      </w:tblGrid>
      <w:tr w:rsidR="003C14C7" w:rsidRPr="00945918" w:rsidTr="003C14C7">
        <w:tc>
          <w:tcPr>
            <w:tcW w:w="3681" w:type="dxa"/>
          </w:tcPr>
          <w:p w:rsidR="003C14C7" w:rsidRPr="00945918" w:rsidRDefault="00BC01B3" w:rsidP="00BC01B3">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3C14C7" w:rsidRPr="00945918" w:rsidRDefault="00BC01B3" w:rsidP="00BC01B3">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BC01B3" w:rsidRPr="00945918" w:rsidTr="003C14C7">
        <w:tc>
          <w:tcPr>
            <w:tcW w:w="3681" w:type="dxa"/>
          </w:tcPr>
          <w:p w:rsidR="00BC01B3" w:rsidRPr="00945918" w:rsidRDefault="00BC01B3" w:rsidP="00BC01B3">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DB218C" w:rsidRDefault="007069C1" w:rsidP="005E61FC">
            <w:pPr>
              <w:contextualSpacing/>
              <w:jc w:val="both"/>
              <w:rPr>
                <w:rFonts w:ascii="Times New Roman" w:hAnsi="Times New Roman" w:cs="Times New Roman"/>
                <w:vanish/>
                <w:sz w:val="24"/>
                <w:szCs w:val="24"/>
              </w:rPr>
            </w:pPr>
            <w:r w:rsidRPr="00945918">
              <w:rPr>
                <w:rFonts w:ascii="Times New Roman" w:hAnsi="Times New Roman"/>
                <w:b/>
                <w:sz w:val="24"/>
                <w:szCs w:val="24"/>
              </w:rPr>
              <w:t>Инновационный ваучер</w:t>
            </w:r>
            <w:r w:rsidR="00AB50D2" w:rsidRPr="00945918">
              <w:rPr>
                <w:rFonts w:ascii="Times New Roman" w:hAnsi="Times New Roman" w:cs="Times New Roman"/>
                <w:vanish/>
                <w:sz w:val="24"/>
                <w:szCs w:val="24"/>
              </w:rPr>
              <w:t xml:space="preserve"> </w:t>
            </w:r>
          </w:p>
          <w:p w:rsidR="00BC01B3" w:rsidRPr="00945918" w:rsidRDefault="00AB50D2" w:rsidP="005E61FC">
            <w:pPr>
              <w:contextualSpacing/>
              <w:jc w:val="both"/>
              <w:rPr>
                <w:rFonts w:ascii="Times New Roman" w:hAnsi="Times New Roman"/>
                <w:b/>
                <w:sz w:val="24"/>
                <w:szCs w:val="24"/>
              </w:rPr>
            </w:pPr>
            <w:r w:rsidRPr="00945918">
              <w:rPr>
                <w:rFonts w:ascii="Times New Roman" w:hAnsi="Times New Roman" w:cs="Times New Roman"/>
                <w:vanish/>
                <w:sz w:val="24"/>
                <w:szCs w:val="24"/>
              </w:rPr>
              <w:t>Реализована в Мурманской области и рекомендована к внедрению в других субъектах Российской Федерации</w:t>
            </w:r>
            <w:r w:rsidR="00380AE4">
              <w:rPr>
                <w:rFonts w:ascii="Times New Roman" w:hAnsi="Times New Roman" w:cs="Times New Roman"/>
                <w:vanish/>
                <w:sz w:val="24"/>
                <w:szCs w:val="24"/>
              </w:rPr>
              <w:t xml:space="preserve"> в 2022 году</w:t>
            </w:r>
          </w:p>
        </w:tc>
      </w:tr>
    </w:tbl>
    <w:p w:rsidR="003C14C7" w:rsidRPr="00BD241F" w:rsidRDefault="003C14C7" w:rsidP="004854C3">
      <w:pPr>
        <w:autoSpaceDE w:val="0"/>
        <w:autoSpaceDN w:val="0"/>
        <w:adjustRightInd w:val="0"/>
        <w:spacing w:after="0" w:line="240" w:lineRule="auto"/>
        <w:ind w:firstLine="708"/>
        <w:jc w:val="both"/>
        <w:rPr>
          <w:rFonts w:ascii="Times New Roman" w:hAnsi="Times New Roman" w:cs="Times New Roman"/>
          <w:b/>
          <w:sz w:val="28"/>
          <w:szCs w:val="28"/>
        </w:rPr>
      </w:pPr>
    </w:p>
    <w:p w:rsidR="007069C1" w:rsidRPr="00380AE4" w:rsidRDefault="007069C1" w:rsidP="00380AE4">
      <w:pPr>
        <w:autoSpaceDE w:val="0"/>
        <w:autoSpaceDN w:val="0"/>
        <w:adjustRightInd w:val="0"/>
        <w:spacing w:after="0" w:line="240" w:lineRule="auto"/>
        <w:ind w:firstLine="708"/>
        <w:jc w:val="both"/>
        <w:rPr>
          <w:rFonts w:ascii="Times New Roman" w:hAnsi="Times New Roman" w:cs="Times New Roman"/>
          <w:bCs/>
          <w:i/>
          <w:iCs/>
          <w:color w:val="000000"/>
          <w:sz w:val="28"/>
          <w:szCs w:val="28"/>
        </w:rPr>
      </w:pPr>
      <w:r w:rsidRPr="00BC01B3">
        <w:rPr>
          <w:rFonts w:ascii="Times New Roman" w:hAnsi="Times New Roman" w:cs="Times New Roman"/>
          <w:b/>
          <w:bCs/>
          <w:color w:val="000000"/>
          <w:sz w:val="28"/>
          <w:szCs w:val="28"/>
        </w:rPr>
        <w:t xml:space="preserve">ПРАКТИКА </w:t>
      </w:r>
      <w:r>
        <w:rPr>
          <w:rFonts w:ascii="Times New Roman" w:hAnsi="Times New Roman" w:cs="Times New Roman"/>
          <w:b/>
          <w:bCs/>
          <w:color w:val="000000"/>
          <w:sz w:val="28"/>
          <w:szCs w:val="28"/>
        </w:rPr>
        <w:t>2</w:t>
      </w:r>
      <w:r w:rsidRPr="00BC01B3">
        <w:rPr>
          <w:rFonts w:ascii="Times New Roman" w:hAnsi="Times New Roman" w:cs="Times New Roman"/>
          <w:b/>
          <w:bCs/>
          <w:color w:val="000000"/>
          <w:sz w:val="28"/>
          <w:szCs w:val="28"/>
        </w:rPr>
        <w:t xml:space="preserve"> </w:t>
      </w:r>
      <w:r w:rsidR="00380AE4">
        <w:rPr>
          <w:rFonts w:ascii="Times New Roman" w:hAnsi="Times New Roman" w:cs="Times New Roman"/>
          <w:b/>
          <w:bCs/>
          <w:color w:val="000000"/>
          <w:sz w:val="28"/>
          <w:szCs w:val="28"/>
        </w:rPr>
        <w:t>«</w:t>
      </w:r>
      <w:r w:rsidR="00380AE4" w:rsidRPr="00380AE4">
        <w:rPr>
          <w:rFonts w:ascii="Times New Roman" w:hAnsi="Times New Roman" w:cs="Times New Roman"/>
          <w:b/>
          <w:bCs/>
          <w:color w:val="000000"/>
          <w:sz w:val="28"/>
          <w:szCs w:val="28"/>
        </w:rPr>
        <w:t>Программа, направленная на поддержку бизнес-проектов, открываемых по модели «франшизы» «Грант на приобретение франшизы»</w:t>
      </w:r>
      <w:r w:rsidR="00380AE4">
        <w:rPr>
          <w:rFonts w:ascii="Times New Roman" w:hAnsi="Times New Roman" w:cs="Times New Roman"/>
          <w:b/>
          <w:bCs/>
          <w:color w:val="000000"/>
          <w:sz w:val="28"/>
          <w:szCs w:val="28"/>
        </w:rPr>
        <w:t xml:space="preserve"> </w:t>
      </w:r>
      <w:r w:rsidR="00380AE4">
        <w:rPr>
          <w:rFonts w:ascii="Times New Roman" w:hAnsi="Times New Roman" w:cs="Times New Roman"/>
          <w:bCs/>
          <w:i/>
          <w:iCs/>
          <w:color w:val="000000"/>
          <w:sz w:val="28"/>
          <w:szCs w:val="28"/>
        </w:rPr>
        <w:t>(реализована Министерством развития Арктики и экономики Мурманской области)</w:t>
      </w:r>
    </w:p>
    <w:tbl>
      <w:tblPr>
        <w:tblStyle w:val="a5"/>
        <w:tblW w:w="14596" w:type="dxa"/>
        <w:tblLook w:val="04A0" w:firstRow="1" w:lastRow="0" w:firstColumn="1" w:lastColumn="0" w:noHBand="0" w:noVBand="1"/>
      </w:tblPr>
      <w:tblGrid>
        <w:gridCol w:w="3681"/>
        <w:gridCol w:w="10915"/>
      </w:tblGrid>
      <w:tr w:rsidR="007069C1" w:rsidRPr="00945918" w:rsidTr="007069C1">
        <w:tc>
          <w:tcPr>
            <w:tcW w:w="3681" w:type="dxa"/>
          </w:tcPr>
          <w:p w:rsidR="007069C1" w:rsidRPr="00945918" w:rsidRDefault="007069C1" w:rsidP="007069C1">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7069C1" w:rsidRPr="00945918" w:rsidRDefault="007069C1" w:rsidP="007069C1">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7069C1" w:rsidRPr="00945918" w:rsidTr="007069C1">
        <w:tc>
          <w:tcPr>
            <w:tcW w:w="3681" w:type="dxa"/>
          </w:tcPr>
          <w:p w:rsidR="007069C1" w:rsidRPr="00945918" w:rsidRDefault="007069C1" w:rsidP="007069C1">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7069C1" w:rsidRPr="00945918" w:rsidRDefault="007069C1" w:rsidP="007069C1">
            <w:pPr>
              <w:contextualSpacing/>
              <w:jc w:val="both"/>
              <w:rPr>
                <w:rFonts w:ascii="Times New Roman" w:hAnsi="Times New Roman"/>
                <w:b/>
                <w:sz w:val="24"/>
                <w:szCs w:val="24"/>
              </w:rPr>
            </w:pPr>
            <w:r w:rsidRPr="00945918">
              <w:rPr>
                <w:rFonts w:ascii="Times New Roman" w:hAnsi="Times New Roman"/>
                <w:b/>
                <w:sz w:val="24"/>
                <w:szCs w:val="24"/>
              </w:rPr>
              <w:t xml:space="preserve">Программа, направленная на поддержку бизнес-проектов, открываемых по модели «франшизы» «Грант на приобретение франшизы» </w:t>
            </w:r>
            <w:r w:rsidRPr="00945918">
              <w:rPr>
                <w:rFonts w:ascii="Times New Roman" w:hAnsi="Times New Roman"/>
                <w:i/>
                <w:sz w:val="24"/>
                <w:szCs w:val="24"/>
              </w:rPr>
              <w:t xml:space="preserve">(аналог </w:t>
            </w:r>
            <w:r w:rsidR="00945918" w:rsidRPr="00945918">
              <w:rPr>
                <w:rFonts w:ascii="Times New Roman" w:hAnsi="Times New Roman"/>
                <w:i/>
                <w:sz w:val="24"/>
                <w:szCs w:val="24"/>
              </w:rPr>
              <w:t>практики, внедренной в Свердловской области</w:t>
            </w:r>
            <w:r w:rsidR="00716324">
              <w:rPr>
                <w:rFonts w:ascii="Times New Roman" w:hAnsi="Times New Roman"/>
                <w:i/>
                <w:sz w:val="24"/>
                <w:szCs w:val="24"/>
              </w:rPr>
              <w:t>)</w:t>
            </w:r>
          </w:p>
        </w:tc>
      </w:tr>
      <w:tr w:rsidR="007069C1" w:rsidRPr="00945918" w:rsidTr="007069C1">
        <w:tc>
          <w:tcPr>
            <w:tcW w:w="3681" w:type="dxa"/>
          </w:tcPr>
          <w:p w:rsidR="007069C1" w:rsidRPr="00945918" w:rsidRDefault="007069C1" w:rsidP="007069C1">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Краткое описание успешной практики</w:t>
            </w:r>
          </w:p>
        </w:tc>
        <w:tc>
          <w:tcPr>
            <w:tcW w:w="10915" w:type="dxa"/>
          </w:tcPr>
          <w:p w:rsidR="00E94AD2" w:rsidRPr="00E94AD2" w:rsidRDefault="00E94AD2" w:rsidP="00E94AD2">
            <w:pPr>
              <w:contextualSpacing/>
              <w:jc w:val="both"/>
              <w:rPr>
                <w:rFonts w:ascii="Times New Roman" w:hAnsi="Times New Roman" w:cs="Times New Roman"/>
                <w:sz w:val="24"/>
                <w:szCs w:val="24"/>
              </w:rPr>
            </w:pPr>
            <w:r w:rsidRPr="00E94AD2">
              <w:rPr>
                <w:rFonts w:ascii="Times New Roman" w:hAnsi="Times New Roman" w:cs="Times New Roman"/>
                <w:sz w:val="24"/>
                <w:szCs w:val="24"/>
              </w:rPr>
              <w:t xml:space="preserve">В рамках деятельности Центра «Мой бизнес» (Центра поддержки малого и среднего предпринимательства Мурманской области) осуществляется весь комплекс мер, необходимый для упаковки и продвижения региональных франшиз, а также привлечения на территорию субъекта федеральных </w:t>
            </w:r>
            <w:proofErr w:type="spellStart"/>
            <w:r w:rsidRPr="00E94AD2">
              <w:rPr>
                <w:rFonts w:ascii="Times New Roman" w:hAnsi="Times New Roman" w:cs="Times New Roman"/>
                <w:sz w:val="24"/>
                <w:szCs w:val="24"/>
              </w:rPr>
              <w:t>франчайзи</w:t>
            </w:r>
            <w:proofErr w:type="spellEnd"/>
            <w:r w:rsidRPr="00E94AD2">
              <w:rPr>
                <w:rFonts w:ascii="Times New Roman" w:hAnsi="Times New Roman" w:cs="Times New Roman"/>
                <w:sz w:val="24"/>
                <w:szCs w:val="24"/>
              </w:rPr>
              <w:t>.</w:t>
            </w:r>
          </w:p>
          <w:p w:rsidR="00E94AD2" w:rsidRPr="00E94AD2" w:rsidRDefault="00E94AD2" w:rsidP="00E94AD2">
            <w:pPr>
              <w:contextualSpacing/>
              <w:jc w:val="both"/>
              <w:rPr>
                <w:rStyle w:val="FontStyle12"/>
                <w:sz w:val="24"/>
                <w:szCs w:val="24"/>
              </w:rPr>
            </w:pPr>
            <w:r w:rsidRPr="00E94AD2">
              <w:rPr>
                <w:rStyle w:val="FontStyle12"/>
                <w:sz w:val="24"/>
                <w:szCs w:val="24"/>
              </w:rPr>
              <w:t>Правительством Мурманской области введено новое направление финансовой поддержки для предпринимателей - грант на приобретение франшизы. Получателями субсидии могут стать начинающие и действующие предприниматели, зарегистрированные и осуществляющие свою деятельность на территории Мурманской области.</w:t>
            </w:r>
          </w:p>
          <w:p w:rsidR="00E94AD2" w:rsidRPr="00E94AD2" w:rsidRDefault="00E94AD2" w:rsidP="00E94AD2">
            <w:pPr>
              <w:contextualSpacing/>
              <w:jc w:val="both"/>
              <w:rPr>
                <w:rStyle w:val="FontStyle12"/>
                <w:sz w:val="24"/>
                <w:szCs w:val="24"/>
              </w:rPr>
            </w:pPr>
            <w:r w:rsidRPr="00E94AD2">
              <w:rPr>
                <w:rStyle w:val="FontStyle12"/>
                <w:sz w:val="24"/>
                <w:szCs w:val="24"/>
              </w:rPr>
              <w:t>Субсидия предоставляется в соответствии с постановлением Правительства Мурманской области от 06.07.2020 № 481-ПП «Об оказании финансовой поддержки в виде грантов для предпринимателей на приобретение франшизы».</w:t>
            </w:r>
          </w:p>
          <w:p w:rsidR="00E94AD2" w:rsidRPr="00E94AD2" w:rsidRDefault="00E94AD2" w:rsidP="00E94AD2">
            <w:pPr>
              <w:contextualSpacing/>
              <w:jc w:val="both"/>
              <w:rPr>
                <w:rStyle w:val="FontStyle12"/>
                <w:sz w:val="24"/>
                <w:szCs w:val="24"/>
              </w:rPr>
            </w:pPr>
            <w:r w:rsidRPr="00E94AD2">
              <w:rPr>
                <w:rStyle w:val="FontStyle12"/>
                <w:sz w:val="24"/>
                <w:szCs w:val="24"/>
              </w:rPr>
              <w:t xml:space="preserve">Максимальный размер гранта не может превышать 1 млн. рублей на одного получателя. Целью </w:t>
            </w:r>
            <w:r w:rsidRPr="00E94AD2">
              <w:rPr>
                <w:rStyle w:val="FontStyle12"/>
                <w:sz w:val="24"/>
                <w:szCs w:val="24"/>
              </w:rPr>
              <w:lastRenderedPageBreak/>
              <w:t>предоставления субсидии является финансовое обеспечение планируемых в рамках реализации обязательств по договору франчайзинга расходов в соответствии с бизнес-проектом по следующим направлениям:</w:t>
            </w:r>
          </w:p>
          <w:p w:rsidR="00E94AD2" w:rsidRPr="00E94AD2" w:rsidRDefault="00E94AD2" w:rsidP="00E94AD2">
            <w:pPr>
              <w:contextualSpacing/>
              <w:jc w:val="both"/>
              <w:rPr>
                <w:rStyle w:val="FontStyle12"/>
                <w:sz w:val="24"/>
                <w:szCs w:val="24"/>
              </w:rPr>
            </w:pPr>
            <w:r w:rsidRPr="00E94AD2">
              <w:rPr>
                <w:rStyle w:val="FontStyle12"/>
                <w:sz w:val="24"/>
                <w:szCs w:val="24"/>
              </w:rPr>
              <w:t>- оплата паушального взноса;</w:t>
            </w:r>
          </w:p>
          <w:p w:rsidR="00E94AD2" w:rsidRPr="00E94AD2" w:rsidRDefault="00E94AD2" w:rsidP="00E94AD2">
            <w:pPr>
              <w:contextualSpacing/>
              <w:jc w:val="both"/>
              <w:rPr>
                <w:rStyle w:val="FontStyle12"/>
                <w:sz w:val="24"/>
                <w:szCs w:val="24"/>
              </w:rPr>
            </w:pPr>
            <w:r w:rsidRPr="00E94AD2">
              <w:rPr>
                <w:rStyle w:val="FontStyle12"/>
                <w:sz w:val="24"/>
                <w:szCs w:val="24"/>
              </w:rPr>
              <w:t>- аренда помещений (не более 15% от суммы субсидии);</w:t>
            </w:r>
          </w:p>
          <w:p w:rsidR="00E94AD2" w:rsidRPr="00E94AD2" w:rsidRDefault="00E94AD2" w:rsidP="00E94AD2">
            <w:pPr>
              <w:contextualSpacing/>
              <w:jc w:val="both"/>
              <w:rPr>
                <w:rStyle w:val="FontStyle12"/>
                <w:sz w:val="24"/>
                <w:szCs w:val="24"/>
              </w:rPr>
            </w:pPr>
            <w:r w:rsidRPr="00E94AD2">
              <w:rPr>
                <w:rStyle w:val="FontStyle12"/>
                <w:sz w:val="24"/>
                <w:szCs w:val="24"/>
              </w:rPr>
              <w:t>- оплата коммунальных услуг (не более 5% от суммы субсидии);</w:t>
            </w:r>
          </w:p>
          <w:p w:rsidR="00E94AD2" w:rsidRPr="00E94AD2" w:rsidRDefault="00E94AD2" w:rsidP="00E94AD2">
            <w:pPr>
              <w:contextualSpacing/>
              <w:jc w:val="both"/>
              <w:rPr>
                <w:rStyle w:val="FontStyle12"/>
                <w:sz w:val="24"/>
                <w:szCs w:val="24"/>
              </w:rPr>
            </w:pPr>
            <w:r w:rsidRPr="00E94AD2">
              <w:rPr>
                <w:rStyle w:val="FontStyle12"/>
                <w:sz w:val="24"/>
                <w:szCs w:val="24"/>
              </w:rPr>
              <w:t>- расходы на рекламу;</w:t>
            </w:r>
          </w:p>
          <w:p w:rsidR="00E94AD2" w:rsidRPr="00E94AD2" w:rsidRDefault="00E94AD2" w:rsidP="00E94AD2">
            <w:pPr>
              <w:contextualSpacing/>
              <w:jc w:val="both"/>
              <w:rPr>
                <w:rStyle w:val="FontStyle12"/>
                <w:sz w:val="24"/>
                <w:szCs w:val="24"/>
              </w:rPr>
            </w:pPr>
            <w:r w:rsidRPr="00E94AD2">
              <w:rPr>
                <w:rStyle w:val="FontStyle12"/>
                <w:sz w:val="24"/>
                <w:szCs w:val="24"/>
              </w:rPr>
              <w:t>- приобретение основных средств (оборудование, оргтехника, мебель и т.д.), предусмотренных договором франчайзинга;</w:t>
            </w:r>
          </w:p>
          <w:p w:rsidR="00E94AD2" w:rsidRPr="00E94AD2" w:rsidRDefault="00E94AD2" w:rsidP="00E94AD2">
            <w:pPr>
              <w:contextualSpacing/>
              <w:jc w:val="both"/>
              <w:rPr>
                <w:rStyle w:val="FontStyle12"/>
                <w:sz w:val="24"/>
                <w:szCs w:val="24"/>
              </w:rPr>
            </w:pPr>
            <w:r w:rsidRPr="00E94AD2">
              <w:rPr>
                <w:rStyle w:val="FontStyle12"/>
                <w:sz w:val="24"/>
                <w:szCs w:val="24"/>
              </w:rPr>
              <w:t>- приобретение прочего инвентаря, предусмотренного договором франчайзинга;</w:t>
            </w:r>
          </w:p>
          <w:p w:rsidR="00E94AD2" w:rsidRPr="00E94AD2" w:rsidRDefault="00E94AD2" w:rsidP="00E94AD2">
            <w:pPr>
              <w:contextualSpacing/>
              <w:jc w:val="both"/>
              <w:rPr>
                <w:rStyle w:val="FontStyle12"/>
                <w:sz w:val="24"/>
                <w:szCs w:val="24"/>
              </w:rPr>
            </w:pPr>
            <w:r w:rsidRPr="00E94AD2">
              <w:rPr>
                <w:rStyle w:val="FontStyle12"/>
                <w:sz w:val="24"/>
                <w:szCs w:val="24"/>
              </w:rPr>
              <w:t>- ремонтные работы (с предварительным расчетом – сметой).</w:t>
            </w:r>
          </w:p>
          <w:p w:rsidR="00E94AD2" w:rsidRPr="00945918" w:rsidRDefault="00E94AD2" w:rsidP="00E94AD2">
            <w:pPr>
              <w:contextualSpacing/>
              <w:jc w:val="both"/>
              <w:rPr>
                <w:rFonts w:ascii="Times New Roman" w:hAnsi="Times New Roman" w:cs="Times New Roman"/>
                <w:vanish/>
                <w:sz w:val="24"/>
                <w:szCs w:val="24"/>
              </w:rPr>
            </w:pPr>
            <w:r w:rsidRPr="00E94AD2">
              <w:rPr>
                <w:rStyle w:val="FontStyle12"/>
                <w:sz w:val="24"/>
                <w:szCs w:val="24"/>
              </w:rPr>
              <w:t>Ознакомиться с порядком предоставления данного вида поддержки можно на портале малого и среднего предпринимательства Мурманской области в разделе «Формы и виды поддержки»: http://maloe.gov-murman.ru/content/support_form/m,47,7190</w:t>
            </w:r>
          </w:p>
        </w:tc>
      </w:tr>
      <w:tr w:rsidR="007069C1" w:rsidRPr="00945918" w:rsidTr="007069C1">
        <w:tc>
          <w:tcPr>
            <w:tcW w:w="3681" w:type="dxa"/>
          </w:tcPr>
          <w:p w:rsidR="007069C1" w:rsidRPr="00945918" w:rsidRDefault="007069C1" w:rsidP="007069C1">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lastRenderedPageBreak/>
              <w:t>Ресурсы, привлеченные для ее</w:t>
            </w:r>
          </w:p>
          <w:p w:rsidR="007069C1" w:rsidRPr="00945918" w:rsidRDefault="007069C1" w:rsidP="007069C1">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реализации</w:t>
            </w:r>
          </w:p>
        </w:tc>
        <w:tc>
          <w:tcPr>
            <w:tcW w:w="10915" w:type="dxa"/>
          </w:tcPr>
          <w:p w:rsidR="00945918" w:rsidRPr="004E5FB0" w:rsidRDefault="00945918" w:rsidP="00945918">
            <w:pPr>
              <w:autoSpaceDE w:val="0"/>
              <w:autoSpaceDN w:val="0"/>
              <w:adjustRightInd w:val="0"/>
              <w:jc w:val="both"/>
              <w:rPr>
                <w:rFonts w:ascii="Times New Roman" w:hAnsi="Times New Roman" w:cs="Times New Roman"/>
                <w:sz w:val="24"/>
                <w:szCs w:val="24"/>
              </w:rPr>
            </w:pPr>
            <w:r w:rsidRPr="004E5FB0">
              <w:rPr>
                <w:rFonts w:ascii="Times New Roman" w:hAnsi="Times New Roman" w:cs="Times New Roman"/>
                <w:sz w:val="24"/>
                <w:szCs w:val="24"/>
              </w:rPr>
              <w:t>Практика инициирована в целях содействия исполнения национального проекта «Малое и среднее предпринимательство и поддержка индивидуальной предпринимательской инициативы» и реализации</w:t>
            </w:r>
          </w:p>
          <w:p w:rsidR="00945918" w:rsidRPr="004E5FB0" w:rsidRDefault="00945918" w:rsidP="00945918">
            <w:pPr>
              <w:autoSpaceDE w:val="0"/>
              <w:autoSpaceDN w:val="0"/>
              <w:adjustRightInd w:val="0"/>
              <w:jc w:val="both"/>
              <w:rPr>
                <w:rFonts w:ascii="Times New Roman" w:hAnsi="Times New Roman" w:cs="Times New Roman"/>
                <w:sz w:val="24"/>
                <w:szCs w:val="24"/>
              </w:rPr>
            </w:pPr>
            <w:r w:rsidRPr="004E5FB0">
              <w:rPr>
                <w:rFonts w:ascii="Times New Roman" w:hAnsi="Times New Roman" w:cs="Times New Roman"/>
                <w:sz w:val="24"/>
                <w:szCs w:val="24"/>
              </w:rPr>
              <w:t>плана Губернатора Мурманской области А.В. Чибиса «На Севере Жить – 2030».</w:t>
            </w:r>
          </w:p>
          <w:p w:rsidR="007069C1" w:rsidRPr="004E5FB0" w:rsidRDefault="00945918" w:rsidP="00945918">
            <w:pPr>
              <w:autoSpaceDE w:val="0"/>
              <w:autoSpaceDN w:val="0"/>
              <w:adjustRightInd w:val="0"/>
              <w:jc w:val="both"/>
              <w:rPr>
                <w:rFonts w:ascii="Times New Roman" w:hAnsi="Times New Roman" w:cs="Times New Roman"/>
                <w:b/>
                <w:sz w:val="24"/>
                <w:szCs w:val="24"/>
              </w:rPr>
            </w:pPr>
            <w:r w:rsidRPr="004E5FB0">
              <w:rPr>
                <w:rFonts w:ascii="Times New Roman" w:hAnsi="Times New Roman" w:cs="Times New Roman"/>
                <w:sz w:val="24"/>
                <w:szCs w:val="24"/>
              </w:rPr>
              <w:t>Финансирование осуществляется в рамках государственной программы Мурманской области «Развитие экономического потенциала и формирование благоприятного предпринимательского климата».</w:t>
            </w:r>
          </w:p>
        </w:tc>
      </w:tr>
      <w:tr w:rsidR="007069C1" w:rsidRPr="00945918" w:rsidTr="007069C1">
        <w:tc>
          <w:tcPr>
            <w:tcW w:w="3681" w:type="dxa"/>
          </w:tcPr>
          <w:p w:rsidR="007069C1" w:rsidRPr="00945918" w:rsidRDefault="007069C1" w:rsidP="007069C1">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Описание результата</w:t>
            </w:r>
          </w:p>
        </w:tc>
        <w:tc>
          <w:tcPr>
            <w:tcW w:w="10915" w:type="dxa"/>
          </w:tcPr>
          <w:p w:rsidR="00945918" w:rsidRPr="004E5FB0" w:rsidRDefault="00945918" w:rsidP="00945918">
            <w:pPr>
              <w:contextualSpacing/>
              <w:jc w:val="both"/>
              <w:rPr>
                <w:rFonts w:ascii="Times New Roman" w:hAnsi="Times New Roman" w:cs="Times New Roman"/>
                <w:sz w:val="24"/>
                <w:szCs w:val="24"/>
              </w:rPr>
            </w:pPr>
            <w:r w:rsidRPr="004E5FB0">
              <w:rPr>
                <w:rFonts w:ascii="Times New Roman" w:hAnsi="Times New Roman" w:cs="Times New Roman"/>
                <w:sz w:val="24"/>
                <w:szCs w:val="24"/>
              </w:rPr>
              <w:t>За 2020-202</w:t>
            </w:r>
            <w:r w:rsidR="00637772" w:rsidRPr="004E5FB0">
              <w:rPr>
                <w:rFonts w:ascii="Times New Roman" w:hAnsi="Times New Roman" w:cs="Times New Roman"/>
                <w:sz w:val="24"/>
                <w:szCs w:val="24"/>
              </w:rPr>
              <w:t>2</w:t>
            </w:r>
            <w:r w:rsidRPr="004E5FB0">
              <w:rPr>
                <w:rFonts w:ascii="Times New Roman" w:hAnsi="Times New Roman" w:cs="Times New Roman"/>
                <w:sz w:val="24"/>
                <w:szCs w:val="24"/>
              </w:rPr>
              <w:t xml:space="preserve"> </w:t>
            </w:r>
            <w:proofErr w:type="spellStart"/>
            <w:r w:rsidRPr="004E5FB0">
              <w:rPr>
                <w:rFonts w:ascii="Times New Roman" w:hAnsi="Times New Roman" w:cs="Times New Roman"/>
                <w:sz w:val="24"/>
                <w:szCs w:val="24"/>
              </w:rPr>
              <w:t>гг</w:t>
            </w:r>
            <w:proofErr w:type="spellEnd"/>
            <w:r w:rsidRPr="004E5FB0">
              <w:rPr>
                <w:rFonts w:ascii="Times New Roman" w:hAnsi="Times New Roman" w:cs="Times New Roman"/>
                <w:sz w:val="24"/>
                <w:szCs w:val="24"/>
              </w:rPr>
              <w:t xml:space="preserve"> проведено </w:t>
            </w:r>
            <w:r w:rsidR="00637772" w:rsidRPr="004E5FB0">
              <w:rPr>
                <w:rFonts w:ascii="Times New Roman" w:hAnsi="Times New Roman" w:cs="Times New Roman"/>
                <w:sz w:val="24"/>
                <w:szCs w:val="24"/>
              </w:rPr>
              <w:t>3</w:t>
            </w:r>
            <w:r w:rsidRPr="004E5FB0">
              <w:rPr>
                <w:rFonts w:ascii="Times New Roman" w:hAnsi="Times New Roman" w:cs="Times New Roman"/>
                <w:sz w:val="24"/>
                <w:szCs w:val="24"/>
              </w:rPr>
              <w:t xml:space="preserve"> конкурса, привлечено и обработано </w:t>
            </w:r>
            <w:r w:rsidR="00637772" w:rsidRPr="004E5FB0">
              <w:rPr>
                <w:rFonts w:ascii="Times New Roman" w:hAnsi="Times New Roman" w:cs="Times New Roman"/>
                <w:sz w:val="24"/>
                <w:szCs w:val="24"/>
              </w:rPr>
              <w:t>81</w:t>
            </w:r>
            <w:r w:rsidRPr="004E5FB0">
              <w:rPr>
                <w:rFonts w:ascii="Times New Roman" w:hAnsi="Times New Roman" w:cs="Times New Roman"/>
                <w:sz w:val="24"/>
                <w:szCs w:val="24"/>
              </w:rPr>
              <w:t xml:space="preserve"> заяв</w:t>
            </w:r>
            <w:r w:rsidR="00637772" w:rsidRPr="004E5FB0">
              <w:rPr>
                <w:rFonts w:ascii="Times New Roman" w:hAnsi="Times New Roman" w:cs="Times New Roman"/>
                <w:sz w:val="24"/>
                <w:szCs w:val="24"/>
              </w:rPr>
              <w:t>ка</w:t>
            </w:r>
            <w:r w:rsidRPr="004E5FB0">
              <w:rPr>
                <w:rFonts w:ascii="Times New Roman" w:hAnsi="Times New Roman" w:cs="Times New Roman"/>
                <w:sz w:val="24"/>
                <w:szCs w:val="24"/>
              </w:rPr>
              <w:t>.</w:t>
            </w:r>
          </w:p>
          <w:p w:rsidR="007069C1" w:rsidRPr="004E5FB0" w:rsidRDefault="00945918" w:rsidP="00637772">
            <w:pPr>
              <w:contextualSpacing/>
              <w:jc w:val="both"/>
              <w:rPr>
                <w:rFonts w:ascii="Times New Roman" w:hAnsi="Times New Roman" w:cs="Times New Roman"/>
                <w:sz w:val="24"/>
                <w:szCs w:val="24"/>
              </w:rPr>
            </w:pPr>
            <w:r w:rsidRPr="004E5FB0">
              <w:rPr>
                <w:rFonts w:ascii="Times New Roman" w:hAnsi="Times New Roman" w:cs="Times New Roman"/>
                <w:sz w:val="24"/>
                <w:szCs w:val="24"/>
              </w:rPr>
              <w:t xml:space="preserve">Определено </w:t>
            </w:r>
            <w:r w:rsidR="00637772" w:rsidRPr="004E5FB0">
              <w:rPr>
                <w:rFonts w:ascii="Times New Roman" w:hAnsi="Times New Roman" w:cs="Times New Roman"/>
                <w:sz w:val="24"/>
                <w:szCs w:val="24"/>
              </w:rPr>
              <w:t>9</w:t>
            </w:r>
            <w:r w:rsidRPr="004E5FB0">
              <w:rPr>
                <w:rFonts w:ascii="Times New Roman" w:hAnsi="Times New Roman" w:cs="Times New Roman"/>
                <w:sz w:val="24"/>
                <w:szCs w:val="24"/>
              </w:rPr>
              <w:t xml:space="preserve"> победителей на общую сумму субсидии </w:t>
            </w:r>
            <w:r w:rsidR="00637772" w:rsidRPr="004E5FB0">
              <w:rPr>
                <w:rFonts w:ascii="Times New Roman" w:hAnsi="Times New Roman" w:cs="Times New Roman"/>
                <w:sz w:val="24"/>
                <w:szCs w:val="24"/>
              </w:rPr>
              <w:t>8,3</w:t>
            </w:r>
            <w:r w:rsidRPr="004E5FB0">
              <w:rPr>
                <w:rFonts w:ascii="Times New Roman" w:hAnsi="Times New Roman" w:cs="Times New Roman"/>
                <w:sz w:val="24"/>
                <w:szCs w:val="24"/>
              </w:rPr>
              <w:t xml:space="preserve"> млн. рублей.</w:t>
            </w:r>
          </w:p>
        </w:tc>
      </w:tr>
      <w:tr w:rsidR="007069C1" w:rsidRPr="00945918" w:rsidTr="007069C1">
        <w:tc>
          <w:tcPr>
            <w:tcW w:w="3681" w:type="dxa"/>
          </w:tcPr>
          <w:p w:rsidR="007069C1" w:rsidRPr="00945918" w:rsidRDefault="007069C1" w:rsidP="007069C1">
            <w:pPr>
              <w:contextualSpacing/>
              <w:jc w:val="both"/>
              <w:rPr>
                <w:rFonts w:ascii="Times New Roman" w:hAnsi="Times New Roman" w:cs="Times New Roman"/>
                <w:sz w:val="24"/>
                <w:szCs w:val="24"/>
              </w:rPr>
            </w:pPr>
            <w:r w:rsidRPr="00945918">
              <w:rPr>
                <w:rFonts w:ascii="Times New Roman" w:hAnsi="Times New Roman" w:cs="Times New Roman"/>
                <w:sz w:val="24"/>
                <w:szCs w:val="24"/>
              </w:rPr>
              <w:t>Значение количественного</w:t>
            </w:r>
          </w:p>
          <w:p w:rsidR="007069C1" w:rsidRPr="00945918" w:rsidRDefault="007069C1" w:rsidP="007069C1">
            <w:pPr>
              <w:contextualSpacing/>
              <w:jc w:val="both"/>
              <w:rPr>
                <w:rFonts w:ascii="Times New Roman" w:hAnsi="Times New Roman" w:cs="Times New Roman"/>
                <w:sz w:val="24"/>
                <w:szCs w:val="24"/>
              </w:rPr>
            </w:pPr>
            <w:r w:rsidRPr="00945918">
              <w:rPr>
                <w:rFonts w:ascii="Times New Roman" w:hAnsi="Times New Roman" w:cs="Times New Roman"/>
                <w:sz w:val="24"/>
                <w:szCs w:val="24"/>
              </w:rPr>
              <w:t>(качественного) показателя результата</w:t>
            </w:r>
          </w:p>
        </w:tc>
        <w:tc>
          <w:tcPr>
            <w:tcW w:w="10915" w:type="dxa"/>
          </w:tcPr>
          <w:p w:rsidR="00637772" w:rsidRPr="004E5FB0" w:rsidRDefault="00637772" w:rsidP="00945918">
            <w:pPr>
              <w:contextualSpacing/>
              <w:jc w:val="both"/>
              <w:rPr>
                <w:rFonts w:ascii="Times New Roman" w:hAnsi="Times New Roman" w:cs="Times New Roman"/>
                <w:sz w:val="24"/>
                <w:szCs w:val="24"/>
              </w:rPr>
            </w:pPr>
            <w:r w:rsidRPr="004E5FB0">
              <w:rPr>
                <w:rFonts w:ascii="Times New Roman" w:hAnsi="Times New Roman" w:cs="Times New Roman"/>
                <w:sz w:val="24"/>
                <w:szCs w:val="24"/>
              </w:rPr>
              <w:t xml:space="preserve">в 2022 году определены 3 победителя, которым предоставлены субсидии на общую сумму 2 633 277 рублей на открытие </w:t>
            </w:r>
            <w:r w:rsidR="004E5FB0" w:rsidRPr="004E5FB0">
              <w:rPr>
                <w:rFonts w:ascii="Times New Roman" w:hAnsi="Times New Roman" w:cs="Times New Roman"/>
                <w:sz w:val="24"/>
                <w:szCs w:val="24"/>
              </w:rPr>
              <w:t>кафе «Пельмень Хаус»</w:t>
            </w:r>
            <w:r w:rsidRPr="004E5FB0">
              <w:rPr>
                <w:rFonts w:ascii="Times New Roman" w:hAnsi="Times New Roman" w:cs="Times New Roman"/>
                <w:sz w:val="24"/>
                <w:szCs w:val="24"/>
              </w:rPr>
              <w:t xml:space="preserve">, </w:t>
            </w:r>
            <w:proofErr w:type="spellStart"/>
            <w:r w:rsidR="004E5FB0" w:rsidRPr="004E5FB0">
              <w:rPr>
                <w:rFonts w:ascii="Times New Roman" w:hAnsi="Times New Roman" w:cs="Times New Roman"/>
                <w:sz w:val="24"/>
                <w:szCs w:val="24"/>
              </w:rPr>
              <w:t>клининговой</w:t>
            </w:r>
            <w:proofErr w:type="spellEnd"/>
            <w:r w:rsidR="004E5FB0" w:rsidRPr="004E5FB0">
              <w:rPr>
                <w:rFonts w:ascii="Times New Roman" w:hAnsi="Times New Roman" w:cs="Times New Roman"/>
                <w:sz w:val="24"/>
                <w:szCs w:val="24"/>
              </w:rPr>
              <w:t xml:space="preserve"> компании «Мята», Фирменного магазина «Чистая польза» по продаже бытовой химии в розлив</w:t>
            </w:r>
            <w:r w:rsidRPr="004E5FB0">
              <w:rPr>
                <w:rFonts w:ascii="Times New Roman" w:hAnsi="Times New Roman" w:cs="Times New Roman"/>
                <w:sz w:val="24"/>
                <w:szCs w:val="24"/>
              </w:rPr>
              <w:t>.</w:t>
            </w:r>
          </w:p>
        </w:tc>
      </w:tr>
    </w:tbl>
    <w:p w:rsidR="007069C1" w:rsidRDefault="007069C1" w:rsidP="007069C1">
      <w:pPr>
        <w:ind w:firstLine="708"/>
        <w:jc w:val="center"/>
      </w:pPr>
    </w:p>
    <w:p w:rsidR="00380AE4" w:rsidRDefault="00380AE4" w:rsidP="00CE7834">
      <w:pPr>
        <w:ind w:firstLine="708"/>
        <w:jc w:val="center"/>
        <w:rPr>
          <w:rFonts w:ascii="Times New Roman" w:hAnsi="Times New Roman" w:cs="Times New Roman"/>
          <w:b/>
          <w:i/>
          <w:sz w:val="28"/>
          <w:szCs w:val="28"/>
        </w:rPr>
      </w:pPr>
    </w:p>
    <w:p w:rsidR="00380AE4" w:rsidRDefault="00380AE4" w:rsidP="00CE7834">
      <w:pPr>
        <w:ind w:firstLine="708"/>
        <w:jc w:val="center"/>
        <w:rPr>
          <w:rFonts w:ascii="Times New Roman" w:hAnsi="Times New Roman" w:cs="Times New Roman"/>
          <w:b/>
          <w:i/>
          <w:sz w:val="28"/>
          <w:szCs w:val="28"/>
        </w:rPr>
      </w:pPr>
    </w:p>
    <w:p w:rsidR="00380AE4" w:rsidRDefault="00380AE4" w:rsidP="00CE7834">
      <w:pPr>
        <w:ind w:firstLine="708"/>
        <w:jc w:val="center"/>
        <w:rPr>
          <w:rFonts w:ascii="Times New Roman" w:hAnsi="Times New Roman" w:cs="Times New Roman"/>
          <w:b/>
          <w:i/>
          <w:sz w:val="28"/>
          <w:szCs w:val="28"/>
        </w:rPr>
      </w:pPr>
    </w:p>
    <w:p w:rsidR="00B9385D" w:rsidRDefault="007A6FA2" w:rsidP="00CE7834">
      <w:pPr>
        <w:ind w:firstLine="708"/>
        <w:jc w:val="center"/>
      </w:pPr>
      <w:r w:rsidRPr="00BD241F">
        <w:rPr>
          <w:rFonts w:ascii="Times New Roman" w:hAnsi="Times New Roman" w:cs="Times New Roman"/>
          <w:b/>
          <w:i/>
          <w:sz w:val="28"/>
          <w:szCs w:val="28"/>
        </w:rPr>
        <w:lastRenderedPageBreak/>
        <w:t xml:space="preserve">Информация о </w:t>
      </w:r>
      <w:r>
        <w:rPr>
          <w:rFonts w:ascii="Times New Roman" w:hAnsi="Times New Roman" w:cs="Times New Roman"/>
          <w:b/>
          <w:i/>
          <w:sz w:val="28"/>
          <w:szCs w:val="28"/>
        </w:rPr>
        <w:t>рекомендованных региональных практиках содействия развитию конкуренции</w:t>
      </w:r>
      <w:r w:rsidRPr="00BD241F">
        <w:rPr>
          <w:rFonts w:ascii="Times New Roman" w:hAnsi="Times New Roman" w:cs="Times New Roman"/>
          <w:b/>
          <w:i/>
          <w:sz w:val="28"/>
          <w:szCs w:val="28"/>
        </w:rPr>
        <w:t xml:space="preserve">, </w:t>
      </w:r>
      <w:r>
        <w:rPr>
          <w:rFonts w:ascii="Times New Roman" w:hAnsi="Times New Roman" w:cs="Times New Roman"/>
          <w:b/>
          <w:i/>
          <w:sz w:val="28"/>
          <w:szCs w:val="28"/>
        </w:rPr>
        <w:br/>
      </w:r>
      <w:r w:rsidRPr="00BD241F">
        <w:rPr>
          <w:rFonts w:ascii="Times New Roman" w:hAnsi="Times New Roman" w:cs="Times New Roman"/>
          <w:b/>
          <w:i/>
          <w:sz w:val="28"/>
          <w:szCs w:val="28"/>
        </w:rPr>
        <w:t xml:space="preserve">внедренных </w:t>
      </w:r>
      <w:r>
        <w:rPr>
          <w:rFonts w:ascii="Times New Roman" w:hAnsi="Times New Roman" w:cs="Times New Roman"/>
          <w:b/>
          <w:i/>
          <w:sz w:val="28"/>
          <w:szCs w:val="28"/>
        </w:rPr>
        <w:t xml:space="preserve">в Мурманской области </w:t>
      </w:r>
      <w:r>
        <w:rPr>
          <w:rFonts w:ascii="Times New Roman" w:hAnsi="Times New Roman" w:cs="Times New Roman"/>
          <w:b/>
          <w:i/>
          <w:sz w:val="28"/>
          <w:szCs w:val="28"/>
        </w:rPr>
        <w:br/>
      </w:r>
    </w:p>
    <w:p w:rsidR="00380AE4" w:rsidRPr="00380AE4" w:rsidRDefault="00380AE4" w:rsidP="00380AE4">
      <w:pPr>
        <w:autoSpaceDE w:val="0"/>
        <w:autoSpaceDN w:val="0"/>
        <w:adjustRightInd w:val="0"/>
        <w:spacing w:after="0" w:line="240" w:lineRule="auto"/>
        <w:ind w:firstLine="708"/>
        <w:jc w:val="both"/>
        <w:rPr>
          <w:rFonts w:ascii="Times New Roman" w:hAnsi="Times New Roman" w:cs="Times New Roman"/>
          <w:bCs/>
          <w:i/>
          <w:iCs/>
          <w:color w:val="000000"/>
          <w:sz w:val="28"/>
          <w:szCs w:val="28"/>
        </w:rPr>
      </w:pPr>
      <w:r w:rsidRPr="00BC01B3">
        <w:rPr>
          <w:rFonts w:ascii="Times New Roman" w:hAnsi="Times New Roman" w:cs="Times New Roman"/>
          <w:b/>
          <w:bCs/>
          <w:color w:val="000000"/>
          <w:sz w:val="28"/>
          <w:szCs w:val="28"/>
        </w:rPr>
        <w:t xml:space="preserve">ПРАКТИКА </w:t>
      </w:r>
      <w:r>
        <w:rPr>
          <w:rFonts w:ascii="Times New Roman" w:hAnsi="Times New Roman" w:cs="Times New Roman"/>
          <w:b/>
          <w:bCs/>
          <w:color w:val="000000"/>
          <w:sz w:val="28"/>
          <w:szCs w:val="28"/>
        </w:rPr>
        <w:t>1</w:t>
      </w:r>
      <w:r w:rsidRPr="00BC01B3">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w:t>
      </w:r>
      <w:proofErr w:type="spellStart"/>
      <w:r w:rsidRPr="00380AE4">
        <w:rPr>
          <w:rFonts w:ascii="Times New Roman" w:hAnsi="Times New Roman" w:cs="Times New Roman"/>
          <w:b/>
          <w:bCs/>
          <w:color w:val="000000"/>
          <w:sz w:val="28"/>
          <w:szCs w:val="28"/>
        </w:rPr>
        <w:t>Хакатон</w:t>
      </w:r>
      <w:proofErr w:type="spellEnd"/>
      <w:r w:rsidRPr="00380AE4">
        <w:rPr>
          <w:rFonts w:ascii="Times New Roman" w:hAnsi="Times New Roman" w:cs="Times New Roman"/>
          <w:b/>
          <w:bCs/>
          <w:color w:val="000000"/>
          <w:sz w:val="28"/>
          <w:szCs w:val="28"/>
        </w:rPr>
        <w:t xml:space="preserve"> в рамках I Всероссийского молодежного форума «Умный город: Наше будущее - Новые лица»»</w:t>
      </w:r>
      <w:r>
        <w:rPr>
          <w:rFonts w:ascii="Times New Roman" w:hAnsi="Times New Roman" w:cs="Times New Roman"/>
          <w:b/>
          <w:bCs/>
          <w:color w:val="000000"/>
          <w:sz w:val="28"/>
          <w:szCs w:val="28"/>
        </w:rPr>
        <w:t xml:space="preserve"> </w:t>
      </w:r>
      <w:r>
        <w:rPr>
          <w:rFonts w:ascii="Times New Roman" w:hAnsi="Times New Roman" w:cs="Times New Roman"/>
          <w:bCs/>
          <w:i/>
          <w:iCs/>
          <w:color w:val="000000"/>
          <w:sz w:val="28"/>
          <w:szCs w:val="28"/>
        </w:rPr>
        <w:t xml:space="preserve">(реализована </w:t>
      </w:r>
      <w:hyperlink r:id="rId8" w:tgtFrame="_blank" w:history="1">
        <w:r w:rsidRPr="00380AE4">
          <w:rPr>
            <w:rFonts w:ascii="Times New Roman" w:hAnsi="Times New Roman" w:cs="Times New Roman"/>
            <w:bCs/>
            <w:i/>
            <w:iCs/>
            <w:color w:val="000000"/>
            <w:sz w:val="28"/>
            <w:szCs w:val="28"/>
          </w:rPr>
          <w:t>Министерством цифрового развития Мурманской области</w:t>
        </w:r>
      </w:hyperlink>
      <w:r>
        <w:rPr>
          <w:rFonts w:ascii="Times New Roman" w:hAnsi="Times New Roman" w:cs="Times New Roman"/>
          <w:bCs/>
          <w:i/>
          <w:iCs/>
          <w:color w:val="000000"/>
          <w:sz w:val="28"/>
          <w:szCs w:val="28"/>
        </w:rPr>
        <w:t>)</w:t>
      </w:r>
    </w:p>
    <w:tbl>
      <w:tblPr>
        <w:tblStyle w:val="a5"/>
        <w:tblW w:w="14596" w:type="dxa"/>
        <w:tblLook w:val="04A0" w:firstRow="1" w:lastRow="0" w:firstColumn="1" w:lastColumn="0" w:noHBand="0" w:noVBand="1"/>
      </w:tblPr>
      <w:tblGrid>
        <w:gridCol w:w="3681"/>
        <w:gridCol w:w="10915"/>
      </w:tblGrid>
      <w:tr w:rsidR="00BF1574" w:rsidRPr="00945918" w:rsidTr="00BF1574">
        <w:tc>
          <w:tcPr>
            <w:tcW w:w="3681" w:type="dxa"/>
          </w:tcPr>
          <w:p w:rsidR="00BF1574" w:rsidRPr="00945918" w:rsidRDefault="00BF1574" w:rsidP="00BF1574">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BF1574" w:rsidRPr="00945918" w:rsidRDefault="00BF1574" w:rsidP="00BF1574">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BF1574" w:rsidRPr="00945918" w:rsidTr="00BF1574">
        <w:tc>
          <w:tcPr>
            <w:tcW w:w="3681" w:type="dxa"/>
          </w:tcPr>
          <w:p w:rsidR="00BF1574" w:rsidRPr="00945918" w:rsidRDefault="00BF1574" w:rsidP="00BF1574">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BF1574" w:rsidRPr="00716324" w:rsidRDefault="00716324" w:rsidP="00716324">
            <w:pPr>
              <w:autoSpaceDE w:val="0"/>
              <w:autoSpaceDN w:val="0"/>
              <w:adjustRightInd w:val="0"/>
              <w:rPr>
                <w:rFonts w:ascii="Times New Roman" w:hAnsi="Times New Roman" w:cs="Times New Roman"/>
                <w:sz w:val="24"/>
                <w:szCs w:val="24"/>
              </w:rPr>
            </w:pPr>
            <w:proofErr w:type="spellStart"/>
            <w:r w:rsidRPr="00716324">
              <w:rPr>
                <w:rFonts w:ascii="Times New Roman" w:hAnsi="Times New Roman" w:cs="Times New Roman"/>
                <w:sz w:val="24"/>
                <w:szCs w:val="24"/>
              </w:rPr>
              <w:t>Хакатон</w:t>
            </w:r>
            <w:proofErr w:type="spellEnd"/>
            <w:r w:rsidRPr="00716324">
              <w:rPr>
                <w:rFonts w:ascii="Times New Roman" w:hAnsi="Times New Roman" w:cs="Times New Roman"/>
                <w:sz w:val="24"/>
                <w:szCs w:val="24"/>
              </w:rPr>
              <w:t xml:space="preserve"> в рамках I Всероссийского молодежного форума «Умный город: Наше будущее - Новые лица»</w:t>
            </w:r>
          </w:p>
          <w:p w:rsidR="00716324" w:rsidRPr="00716324" w:rsidRDefault="00716324" w:rsidP="00716324">
            <w:pPr>
              <w:autoSpaceDE w:val="0"/>
              <w:autoSpaceDN w:val="0"/>
              <w:adjustRightInd w:val="0"/>
              <w:rPr>
                <w:rFonts w:ascii="Times New Roman" w:hAnsi="Times New Roman" w:cs="Times New Roman"/>
                <w:sz w:val="24"/>
                <w:szCs w:val="24"/>
              </w:rPr>
            </w:pPr>
            <w:r w:rsidRPr="00716324">
              <w:rPr>
                <w:rFonts w:ascii="Times New Roman" w:hAnsi="Times New Roman" w:cs="Times New Roman"/>
                <w:sz w:val="24"/>
                <w:szCs w:val="24"/>
              </w:rPr>
              <w:t>#</w:t>
            </w:r>
            <w:proofErr w:type="spellStart"/>
            <w:r w:rsidRPr="00716324">
              <w:rPr>
                <w:rFonts w:ascii="Times New Roman" w:hAnsi="Times New Roman" w:cs="Times New Roman"/>
                <w:sz w:val="24"/>
                <w:szCs w:val="24"/>
              </w:rPr>
              <w:t>насеверекодить</w:t>
            </w:r>
            <w:proofErr w:type="spellEnd"/>
            <w:r w:rsidRPr="00716324">
              <w:rPr>
                <w:rFonts w:ascii="Times New Roman" w:hAnsi="Times New Roman" w:cs="Times New Roman"/>
                <w:sz w:val="24"/>
                <w:szCs w:val="24"/>
              </w:rPr>
              <w:t xml:space="preserve"> (</w:t>
            </w:r>
            <w:r w:rsidRPr="00716324">
              <w:rPr>
                <w:rFonts w:ascii="Times New Roman" w:hAnsi="Times New Roman" w:cs="Times New Roman"/>
                <w:i/>
                <w:sz w:val="24"/>
                <w:szCs w:val="24"/>
              </w:rPr>
              <w:t>аналог практики, внедренной в г. Москва</w:t>
            </w:r>
            <w:r w:rsidRPr="00716324">
              <w:rPr>
                <w:rFonts w:ascii="Times New Roman" w:hAnsi="Times New Roman" w:cs="Times New Roman"/>
                <w:sz w:val="24"/>
                <w:szCs w:val="24"/>
              </w:rPr>
              <w:t>)</w:t>
            </w:r>
          </w:p>
        </w:tc>
      </w:tr>
      <w:tr w:rsidR="00BF1574" w:rsidRPr="00945918" w:rsidTr="00BF1574">
        <w:tc>
          <w:tcPr>
            <w:tcW w:w="3681" w:type="dxa"/>
          </w:tcPr>
          <w:p w:rsidR="00BF1574" w:rsidRPr="00945918" w:rsidRDefault="00BF1574" w:rsidP="00BF1574">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Краткое описание успешной практики</w:t>
            </w:r>
          </w:p>
        </w:tc>
        <w:tc>
          <w:tcPr>
            <w:tcW w:w="10915" w:type="dxa"/>
          </w:tcPr>
          <w:p w:rsidR="00716324" w:rsidRPr="00716324" w:rsidRDefault="00716324" w:rsidP="00716324">
            <w:pPr>
              <w:autoSpaceDE w:val="0"/>
              <w:autoSpaceDN w:val="0"/>
              <w:adjustRightInd w:val="0"/>
              <w:rPr>
                <w:rFonts w:ascii="Times New Roman" w:hAnsi="Times New Roman" w:cs="Times New Roman"/>
                <w:sz w:val="24"/>
                <w:szCs w:val="24"/>
              </w:rPr>
            </w:pPr>
            <w:r w:rsidRPr="00716324">
              <w:rPr>
                <w:rFonts w:ascii="Times New Roman" w:eastAsia="Times New Roman" w:hAnsi="Times New Roman" w:cs="Times New Roman"/>
                <w:sz w:val="24"/>
                <w:szCs w:val="24"/>
                <w:lang w:eastAsia="ru-RU"/>
              </w:rPr>
              <w:t xml:space="preserve">2 </w:t>
            </w:r>
            <w:r w:rsidRPr="00716324">
              <w:rPr>
                <w:rFonts w:ascii="Times New Roman" w:hAnsi="Times New Roman" w:cs="Times New Roman"/>
                <w:sz w:val="24"/>
                <w:szCs w:val="24"/>
              </w:rPr>
              <w:t>формата участия:</w:t>
            </w:r>
          </w:p>
          <w:p w:rsidR="00716324" w:rsidRPr="00716324" w:rsidRDefault="00716324" w:rsidP="0071632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Онлайн - </w:t>
            </w:r>
            <w:r w:rsidRPr="00716324">
              <w:rPr>
                <w:rFonts w:ascii="Times New Roman" w:hAnsi="Times New Roman" w:cs="Times New Roman"/>
                <w:sz w:val="24"/>
                <w:szCs w:val="24"/>
              </w:rPr>
              <w:t>Удаленный формат участия для всех желающих</w:t>
            </w:r>
            <w:r>
              <w:rPr>
                <w:rFonts w:ascii="Times New Roman" w:hAnsi="Times New Roman" w:cs="Times New Roman"/>
                <w:sz w:val="24"/>
                <w:szCs w:val="24"/>
              </w:rPr>
              <w:t>;</w:t>
            </w:r>
          </w:p>
          <w:p w:rsidR="00BF1574" w:rsidRDefault="00716324" w:rsidP="00716324">
            <w:pPr>
              <w:autoSpaceDE w:val="0"/>
              <w:autoSpaceDN w:val="0"/>
              <w:adjustRightInd w:val="0"/>
              <w:rPr>
                <w:rFonts w:ascii="Times New Roman" w:hAnsi="Times New Roman" w:cs="Times New Roman"/>
                <w:sz w:val="24"/>
                <w:szCs w:val="24"/>
              </w:rPr>
            </w:pPr>
            <w:r w:rsidRPr="00716324">
              <w:rPr>
                <w:rFonts w:ascii="Times New Roman" w:hAnsi="Times New Roman" w:cs="Times New Roman"/>
                <w:sz w:val="24"/>
                <w:szCs w:val="24"/>
              </w:rPr>
              <w:t>Офлайн - Участие офлайн на площадке в городе Мурманск</w:t>
            </w:r>
            <w:r>
              <w:rPr>
                <w:rFonts w:ascii="Times New Roman" w:hAnsi="Times New Roman" w:cs="Times New Roman"/>
                <w:sz w:val="24"/>
                <w:szCs w:val="24"/>
              </w:rPr>
              <w:t>.</w:t>
            </w:r>
          </w:p>
          <w:p w:rsidR="00716324" w:rsidRPr="00945918" w:rsidRDefault="00716324" w:rsidP="00716324">
            <w:pPr>
              <w:rPr>
                <w:rFonts w:ascii="Times New Roman" w:hAnsi="Times New Roman" w:cs="Times New Roman"/>
                <w:vanish/>
                <w:sz w:val="24"/>
                <w:szCs w:val="24"/>
              </w:rPr>
            </w:pPr>
            <w:r w:rsidRPr="00716324">
              <w:rPr>
                <w:rFonts w:ascii="Times New Roman" w:eastAsia="Times New Roman" w:hAnsi="Times New Roman" w:cs="Times New Roman"/>
                <w:sz w:val="24"/>
                <w:szCs w:val="24"/>
                <w:lang w:eastAsia="ru-RU"/>
              </w:rPr>
              <w:t xml:space="preserve">«Умный город: Живи спортом» – разработка прототипа мобильного приложения для I Всероссийских игр Умных </w:t>
            </w:r>
            <w:proofErr w:type="gramStart"/>
            <w:r w:rsidRPr="00716324">
              <w:rPr>
                <w:rFonts w:ascii="Times New Roman" w:eastAsia="Times New Roman" w:hAnsi="Times New Roman" w:cs="Times New Roman"/>
                <w:sz w:val="24"/>
                <w:szCs w:val="24"/>
                <w:lang w:eastAsia="ru-RU"/>
              </w:rPr>
              <w:t>городов;</w:t>
            </w:r>
            <w:r w:rsidRPr="00716324">
              <w:rPr>
                <w:rFonts w:ascii="Times New Roman" w:eastAsia="Times New Roman" w:hAnsi="Times New Roman" w:cs="Times New Roman"/>
                <w:sz w:val="24"/>
                <w:szCs w:val="24"/>
                <w:lang w:eastAsia="ru-RU"/>
              </w:rPr>
              <w:br/>
              <w:t>–</w:t>
            </w:r>
            <w:proofErr w:type="gramEnd"/>
            <w:r w:rsidRPr="00716324">
              <w:rPr>
                <w:rFonts w:ascii="Times New Roman" w:eastAsia="Times New Roman" w:hAnsi="Times New Roman" w:cs="Times New Roman"/>
                <w:sz w:val="24"/>
                <w:szCs w:val="24"/>
                <w:lang w:eastAsia="ru-RU"/>
              </w:rPr>
              <w:t xml:space="preserve"> «Молодая Арктика» – развитие сервисов для повышения социальной и профессиональной активности молодёжи;</w:t>
            </w:r>
            <w:r w:rsidRPr="00716324">
              <w:rPr>
                <w:rFonts w:ascii="Times New Roman" w:eastAsia="Times New Roman" w:hAnsi="Times New Roman" w:cs="Times New Roman"/>
                <w:sz w:val="24"/>
                <w:szCs w:val="24"/>
                <w:lang w:eastAsia="ru-RU"/>
              </w:rPr>
              <w:br/>
              <w:t>– «Дневник мечты» – разработка мобильного приложения для эффективного формирования и достижения цели;</w:t>
            </w:r>
            <w:r w:rsidRPr="00716324">
              <w:rPr>
                <w:rFonts w:ascii="Times New Roman" w:eastAsia="Times New Roman" w:hAnsi="Times New Roman" w:cs="Times New Roman"/>
                <w:sz w:val="24"/>
                <w:szCs w:val="24"/>
                <w:lang w:eastAsia="ru-RU"/>
              </w:rPr>
              <w:br/>
              <w:t xml:space="preserve">– «Умная среда» – разработка платформы «Умная среда» на базе Национальной </w:t>
            </w:r>
            <w:proofErr w:type="spellStart"/>
            <w:r w:rsidRPr="00716324">
              <w:rPr>
                <w:rFonts w:ascii="Times New Roman" w:eastAsia="Times New Roman" w:hAnsi="Times New Roman" w:cs="Times New Roman"/>
                <w:sz w:val="24"/>
                <w:szCs w:val="24"/>
                <w:lang w:eastAsia="ru-RU"/>
              </w:rPr>
              <w:t>кибер</w:t>
            </w:r>
            <w:proofErr w:type="spellEnd"/>
            <w:r w:rsidRPr="00716324">
              <w:rPr>
                <w:rFonts w:ascii="Times New Roman" w:eastAsia="Times New Roman" w:hAnsi="Times New Roman" w:cs="Times New Roman"/>
                <w:sz w:val="24"/>
                <w:szCs w:val="24"/>
                <w:lang w:eastAsia="ru-RU"/>
              </w:rPr>
              <w:t>-физической платформы «Восток».</w:t>
            </w:r>
            <w:r w:rsidRPr="00945918">
              <w:rPr>
                <w:rFonts w:ascii="Times New Roman" w:hAnsi="Times New Roman" w:cs="Times New Roman"/>
                <w:vanish/>
                <w:sz w:val="24"/>
                <w:szCs w:val="24"/>
              </w:rPr>
              <w:t xml:space="preserve"> </w:t>
            </w:r>
          </w:p>
        </w:tc>
      </w:tr>
      <w:tr w:rsidR="00BF1574" w:rsidRPr="00945918" w:rsidTr="00BF1574">
        <w:tc>
          <w:tcPr>
            <w:tcW w:w="3681" w:type="dxa"/>
          </w:tcPr>
          <w:p w:rsidR="00BF1574" w:rsidRPr="00945918" w:rsidRDefault="00BF1574" w:rsidP="00BF1574">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Ресурсы, привлеченные для ее</w:t>
            </w:r>
          </w:p>
          <w:p w:rsidR="00BF1574" w:rsidRPr="00945918" w:rsidRDefault="00BF1574" w:rsidP="00BF1574">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реализации</w:t>
            </w:r>
          </w:p>
        </w:tc>
        <w:tc>
          <w:tcPr>
            <w:tcW w:w="10915" w:type="dxa"/>
          </w:tcPr>
          <w:p w:rsidR="00BF1574" w:rsidRPr="00716324" w:rsidRDefault="00716324" w:rsidP="00716324">
            <w:pPr>
              <w:rPr>
                <w:rFonts w:ascii="Times New Roman" w:eastAsia="Times New Roman" w:hAnsi="Times New Roman" w:cs="Times New Roman"/>
                <w:sz w:val="24"/>
                <w:szCs w:val="24"/>
                <w:lang w:eastAsia="ru-RU"/>
              </w:rPr>
            </w:pPr>
            <w:r w:rsidRPr="00716324">
              <w:rPr>
                <w:rFonts w:ascii="Times New Roman" w:eastAsia="Times New Roman" w:hAnsi="Times New Roman" w:cs="Times New Roman"/>
                <w:sz w:val="24"/>
                <w:szCs w:val="24"/>
                <w:lang w:eastAsia="ru-RU"/>
              </w:rPr>
              <w:t xml:space="preserve">1 000 000 </w:t>
            </w:r>
            <w:r>
              <w:rPr>
                <w:rFonts w:ascii="Times New Roman" w:eastAsia="Times New Roman" w:hAnsi="Times New Roman" w:cs="Times New Roman"/>
                <w:sz w:val="24"/>
                <w:szCs w:val="24"/>
                <w:lang w:eastAsia="ru-RU"/>
              </w:rPr>
              <w:t>рублей</w:t>
            </w:r>
            <w:r w:rsidRPr="00716324">
              <w:rPr>
                <w:rFonts w:ascii="Times New Roman" w:eastAsia="Times New Roman" w:hAnsi="Times New Roman" w:cs="Times New Roman"/>
                <w:sz w:val="24"/>
                <w:szCs w:val="24"/>
                <w:lang w:eastAsia="ru-RU"/>
              </w:rPr>
              <w:t xml:space="preserve"> призовой фонд, который разделят между собой лучшие команды</w:t>
            </w:r>
            <w:r>
              <w:rPr>
                <w:rFonts w:ascii="Times New Roman" w:eastAsia="Times New Roman" w:hAnsi="Times New Roman" w:cs="Times New Roman"/>
                <w:sz w:val="24"/>
                <w:szCs w:val="24"/>
                <w:lang w:eastAsia="ru-RU"/>
              </w:rPr>
              <w:t>.</w:t>
            </w:r>
          </w:p>
          <w:p w:rsidR="00716324" w:rsidRPr="00716324" w:rsidRDefault="00716324" w:rsidP="00716324">
            <w:pPr>
              <w:rPr>
                <w:rFonts w:ascii="Times New Roman" w:eastAsia="Times New Roman" w:hAnsi="Times New Roman" w:cs="Times New Roman"/>
                <w:sz w:val="24"/>
                <w:szCs w:val="24"/>
                <w:lang w:eastAsia="ru-RU"/>
              </w:rPr>
            </w:pPr>
            <w:r w:rsidRPr="00716324">
              <w:rPr>
                <w:rFonts w:ascii="Times New Roman" w:eastAsia="Times New Roman" w:hAnsi="Times New Roman" w:cs="Times New Roman"/>
                <w:sz w:val="24"/>
                <w:szCs w:val="24"/>
                <w:lang w:eastAsia="ru-RU"/>
              </w:rPr>
              <w:t xml:space="preserve">На протяжении </w:t>
            </w:r>
            <w:proofErr w:type="spellStart"/>
            <w:r w:rsidRPr="00716324">
              <w:rPr>
                <w:rFonts w:ascii="Times New Roman" w:eastAsia="Times New Roman" w:hAnsi="Times New Roman" w:cs="Times New Roman"/>
                <w:sz w:val="24"/>
                <w:szCs w:val="24"/>
                <w:lang w:eastAsia="ru-RU"/>
              </w:rPr>
              <w:t>хакатона</w:t>
            </w:r>
            <w:proofErr w:type="spellEnd"/>
            <w:r w:rsidRPr="00716324">
              <w:rPr>
                <w:rFonts w:ascii="Times New Roman" w:eastAsia="Times New Roman" w:hAnsi="Times New Roman" w:cs="Times New Roman"/>
                <w:sz w:val="24"/>
                <w:szCs w:val="24"/>
                <w:lang w:eastAsia="ru-RU"/>
              </w:rPr>
              <w:t xml:space="preserve"> с участниками </w:t>
            </w:r>
            <w:r>
              <w:rPr>
                <w:rFonts w:ascii="Times New Roman" w:eastAsia="Times New Roman" w:hAnsi="Times New Roman" w:cs="Times New Roman"/>
                <w:sz w:val="24"/>
                <w:szCs w:val="24"/>
                <w:lang w:eastAsia="ru-RU"/>
              </w:rPr>
              <w:t xml:space="preserve">работают </w:t>
            </w:r>
            <w:r w:rsidRPr="00716324">
              <w:rPr>
                <w:rFonts w:ascii="Times New Roman" w:eastAsia="Times New Roman" w:hAnsi="Times New Roman" w:cs="Times New Roman"/>
                <w:sz w:val="24"/>
                <w:szCs w:val="24"/>
                <w:lang w:eastAsia="ru-RU"/>
              </w:rPr>
              <w:t>лучшие отраслевые эксперты и представители федеральных и региональных органов власти</w:t>
            </w:r>
          </w:p>
        </w:tc>
      </w:tr>
      <w:tr w:rsidR="00BF1574" w:rsidRPr="00945918" w:rsidTr="00BF1574">
        <w:tc>
          <w:tcPr>
            <w:tcW w:w="3681" w:type="dxa"/>
          </w:tcPr>
          <w:p w:rsidR="00BF1574" w:rsidRPr="00945918" w:rsidRDefault="00BF1574" w:rsidP="00BF1574">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Описание результата</w:t>
            </w:r>
          </w:p>
        </w:tc>
        <w:tc>
          <w:tcPr>
            <w:tcW w:w="10915" w:type="dxa"/>
          </w:tcPr>
          <w:p w:rsidR="00BF1574" w:rsidRPr="00716324" w:rsidRDefault="00716324" w:rsidP="00393532">
            <w:pPr>
              <w:rPr>
                <w:rFonts w:ascii="Times New Roman" w:eastAsia="Times New Roman" w:hAnsi="Times New Roman" w:cs="Times New Roman"/>
                <w:sz w:val="24"/>
                <w:szCs w:val="24"/>
                <w:lang w:eastAsia="ru-RU"/>
              </w:rPr>
            </w:pPr>
            <w:r w:rsidRPr="00393532">
              <w:rPr>
                <w:rFonts w:ascii="Times New Roman" w:eastAsia="Times New Roman" w:hAnsi="Times New Roman" w:cs="Times New Roman"/>
                <w:sz w:val="24"/>
                <w:szCs w:val="24"/>
                <w:lang w:eastAsia="ru-RU"/>
              </w:rPr>
              <w:t>Участие в мероприятиях приняли более 600 представителей федеральных и региональных органов исполнительной власти, IT-предпринимателей и компаний из более чем 50 городов страны.</w:t>
            </w:r>
            <w:r w:rsidRPr="00393532">
              <w:rPr>
                <w:rFonts w:ascii="Times New Roman" w:eastAsia="Times New Roman" w:hAnsi="Times New Roman" w:cs="Times New Roman"/>
                <w:sz w:val="24"/>
                <w:szCs w:val="24"/>
                <w:lang w:eastAsia="ru-RU"/>
              </w:rPr>
              <w:br/>
              <w:t xml:space="preserve">Около 300 участников состязались в </w:t>
            </w:r>
            <w:proofErr w:type="spellStart"/>
            <w:r w:rsidRPr="00393532">
              <w:rPr>
                <w:rFonts w:ascii="Times New Roman" w:eastAsia="Times New Roman" w:hAnsi="Times New Roman" w:cs="Times New Roman"/>
                <w:sz w:val="24"/>
                <w:szCs w:val="24"/>
                <w:lang w:eastAsia="ru-RU"/>
              </w:rPr>
              <w:t>хакатоне</w:t>
            </w:r>
            <w:proofErr w:type="spellEnd"/>
            <w:r w:rsidRPr="00393532">
              <w:rPr>
                <w:rFonts w:ascii="Times New Roman" w:eastAsia="Times New Roman" w:hAnsi="Times New Roman" w:cs="Times New Roman"/>
                <w:sz w:val="24"/>
                <w:szCs w:val="24"/>
                <w:lang w:eastAsia="ru-RU"/>
              </w:rPr>
              <w:t xml:space="preserve"> – командном соревновании разработчиков.</w:t>
            </w:r>
            <w:r w:rsidR="00393532" w:rsidRPr="00393532">
              <w:rPr>
                <w:rFonts w:ascii="Times New Roman" w:eastAsia="Times New Roman" w:hAnsi="Times New Roman" w:cs="Times New Roman"/>
                <w:sz w:val="24"/>
                <w:szCs w:val="24"/>
                <w:lang w:eastAsia="ru-RU"/>
              </w:rPr>
              <w:t xml:space="preserve"> 56 команд работали 18 часов.</w:t>
            </w:r>
          </w:p>
        </w:tc>
      </w:tr>
      <w:tr w:rsidR="00BF1574" w:rsidRPr="00945918" w:rsidTr="00BF1574">
        <w:tc>
          <w:tcPr>
            <w:tcW w:w="3681" w:type="dxa"/>
          </w:tcPr>
          <w:p w:rsidR="00BF1574" w:rsidRPr="00945918" w:rsidRDefault="00BF1574" w:rsidP="00BF1574">
            <w:pPr>
              <w:contextualSpacing/>
              <w:jc w:val="both"/>
              <w:rPr>
                <w:rFonts w:ascii="Times New Roman" w:hAnsi="Times New Roman" w:cs="Times New Roman"/>
                <w:sz w:val="24"/>
                <w:szCs w:val="24"/>
              </w:rPr>
            </w:pPr>
            <w:r w:rsidRPr="00945918">
              <w:rPr>
                <w:rFonts w:ascii="Times New Roman" w:hAnsi="Times New Roman" w:cs="Times New Roman"/>
                <w:sz w:val="24"/>
                <w:szCs w:val="24"/>
              </w:rPr>
              <w:t>Значение количественного</w:t>
            </w:r>
          </w:p>
          <w:p w:rsidR="00BF1574" w:rsidRPr="00945918" w:rsidRDefault="00BF1574" w:rsidP="00BF1574">
            <w:pPr>
              <w:contextualSpacing/>
              <w:jc w:val="both"/>
              <w:rPr>
                <w:rFonts w:ascii="Times New Roman" w:hAnsi="Times New Roman" w:cs="Times New Roman"/>
                <w:sz w:val="24"/>
                <w:szCs w:val="24"/>
              </w:rPr>
            </w:pPr>
            <w:r w:rsidRPr="00945918">
              <w:rPr>
                <w:rFonts w:ascii="Times New Roman" w:hAnsi="Times New Roman" w:cs="Times New Roman"/>
                <w:sz w:val="24"/>
                <w:szCs w:val="24"/>
              </w:rPr>
              <w:t>(качественного) показателя результата</w:t>
            </w:r>
          </w:p>
        </w:tc>
        <w:tc>
          <w:tcPr>
            <w:tcW w:w="10915" w:type="dxa"/>
          </w:tcPr>
          <w:p w:rsidR="00BF1574" w:rsidRPr="00393532" w:rsidRDefault="00393532" w:rsidP="00393532">
            <w:pPr>
              <w:rPr>
                <w:rFonts w:ascii="Times New Roman" w:eastAsia="Times New Roman" w:hAnsi="Times New Roman" w:cs="Times New Roman"/>
                <w:sz w:val="24"/>
                <w:szCs w:val="24"/>
                <w:lang w:eastAsia="ru-RU"/>
              </w:rPr>
            </w:pPr>
            <w:r w:rsidRPr="00393532">
              <w:rPr>
                <w:rFonts w:ascii="Times New Roman" w:eastAsia="Times New Roman" w:hAnsi="Times New Roman" w:cs="Times New Roman"/>
                <w:sz w:val="24"/>
                <w:szCs w:val="24"/>
                <w:lang w:eastAsia="ru-RU"/>
              </w:rPr>
              <w:t>Авторы лучших решений получили по 200 тысяч рублей.</w:t>
            </w:r>
          </w:p>
        </w:tc>
      </w:tr>
    </w:tbl>
    <w:p w:rsidR="00393532" w:rsidRDefault="00393532" w:rsidP="00CE7834">
      <w:pPr>
        <w:ind w:firstLine="708"/>
        <w:jc w:val="center"/>
      </w:pPr>
    </w:p>
    <w:p w:rsidR="00393532" w:rsidRPr="004854C3" w:rsidRDefault="00393532" w:rsidP="00393532">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lastRenderedPageBreak/>
        <w:t xml:space="preserve">ПРАКТИКА </w:t>
      </w:r>
      <w:r>
        <w:rPr>
          <w:rFonts w:ascii="Times New Roman" w:hAnsi="Times New Roman" w:cs="Times New Roman"/>
          <w:b/>
          <w:bCs/>
          <w:color w:val="000000"/>
          <w:sz w:val="28"/>
          <w:szCs w:val="28"/>
        </w:rPr>
        <w:t>2</w:t>
      </w:r>
      <w:r w:rsidRPr="00BC01B3">
        <w:rPr>
          <w:rFonts w:ascii="Times New Roman" w:hAnsi="Times New Roman" w:cs="Times New Roman"/>
          <w:b/>
          <w:bCs/>
          <w:color w:val="000000"/>
          <w:sz w:val="28"/>
          <w:szCs w:val="28"/>
        </w:rPr>
        <w:t xml:space="preserve"> </w:t>
      </w:r>
      <w:r w:rsidR="00380AE4">
        <w:rPr>
          <w:rFonts w:ascii="Times New Roman" w:hAnsi="Times New Roman" w:cs="Times New Roman"/>
          <w:b/>
          <w:bCs/>
          <w:color w:val="000000"/>
          <w:sz w:val="28"/>
          <w:szCs w:val="28"/>
        </w:rPr>
        <w:t>«</w:t>
      </w:r>
      <w:r w:rsidR="00380AE4" w:rsidRPr="00380AE4">
        <w:rPr>
          <w:rFonts w:ascii="Times New Roman" w:hAnsi="Times New Roman" w:cs="Times New Roman"/>
          <w:b/>
          <w:bCs/>
          <w:color w:val="000000"/>
          <w:sz w:val="28"/>
          <w:szCs w:val="28"/>
        </w:rPr>
        <w:t>Инвестиционный портал Мурманской области»</w:t>
      </w:r>
      <w:r w:rsidR="00380AE4">
        <w:rPr>
          <w:rFonts w:ascii="Times New Roman" w:hAnsi="Times New Roman" w:cs="Times New Roman"/>
          <w:b/>
          <w:bCs/>
          <w:color w:val="000000"/>
          <w:sz w:val="28"/>
          <w:szCs w:val="28"/>
        </w:rPr>
        <w:t xml:space="preserve"> </w:t>
      </w:r>
      <w:r w:rsidR="00380AE4">
        <w:rPr>
          <w:rFonts w:ascii="Times New Roman" w:hAnsi="Times New Roman" w:cs="Times New Roman"/>
          <w:bCs/>
          <w:i/>
          <w:iCs/>
          <w:color w:val="000000"/>
          <w:sz w:val="28"/>
          <w:szCs w:val="28"/>
        </w:rPr>
        <w:t>(реализована Министерством развития Арктики и экономики Мурманской области)</w:t>
      </w:r>
    </w:p>
    <w:tbl>
      <w:tblPr>
        <w:tblStyle w:val="a5"/>
        <w:tblW w:w="14596" w:type="dxa"/>
        <w:tblLook w:val="04A0" w:firstRow="1" w:lastRow="0" w:firstColumn="1" w:lastColumn="0" w:noHBand="0" w:noVBand="1"/>
      </w:tblPr>
      <w:tblGrid>
        <w:gridCol w:w="3681"/>
        <w:gridCol w:w="10915"/>
      </w:tblGrid>
      <w:tr w:rsidR="00393532" w:rsidRPr="00945918" w:rsidTr="00393532">
        <w:tc>
          <w:tcPr>
            <w:tcW w:w="3681" w:type="dxa"/>
          </w:tcPr>
          <w:p w:rsidR="00393532" w:rsidRPr="00945918" w:rsidRDefault="00393532" w:rsidP="00393532">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393532" w:rsidRPr="00945918" w:rsidRDefault="00393532" w:rsidP="00393532">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393532" w:rsidRPr="00945918" w:rsidTr="00393532">
        <w:tc>
          <w:tcPr>
            <w:tcW w:w="3681" w:type="dxa"/>
          </w:tcPr>
          <w:p w:rsidR="00393532" w:rsidRPr="00945918" w:rsidRDefault="00393532" w:rsidP="00393532">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393532" w:rsidRPr="00716324" w:rsidRDefault="00C42A1B" w:rsidP="00C42A1B">
            <w:pPr>
              <w:autoSpaceDE w:val="0"/>
              <w:autoSpaceDN w:val="0"/>
              <w:adjustRightInd w:val="0"/>
              <w:rPr>
                <w:rFonts w:ascii="Times New Roman" w:hAnsi="Times New Roman" w:cs="Times New Roman"/>
                <w:sz w:val="24"/>
                <w:szCs w:val="24"/>
              </w:rPr>
            </w:pPr>
            <w:r w:rsidRPr="00734717">
              <w:rPr>
                <w:rFonts w:ascii="Times New Roman" w:hAnsi="Times New Roman" w:cs="Times New Roman"/>
                <w:b/>
                <w:sz w:val="24"/>
                <w:szCs w:val="24"/>
              </w:rPr>
              <w:t>«Инвестиционный портал Мурманской области» (https://invest.nashsever51.ru).</w:t>
            </w:r>
            <w:r w:rsidR="00393532" w:rsidRPr="00716324">
              <w:rPr>
                <w:rFonts w:ascii="Times New Roman" w:hAnsi="Times New Roman" w:cs="Times New Roman"/>
                <w:sz w:val="24"/>
                <w:szCs w:val="24"/>
              </w:rPr>
              <w:t xml:space="preserve"> (</w:t>
            </w:r>
            <w:r w:rsidR="00393532" w:rsidRPr="00716324">
              <w:rPr>
                <w:rFonts w:ascii="Times New Roman" w:hAnsi="Times New Roman" w:cs="Times New Roman"/>
                <w:i/>
                <w:sz w:val="24"/>
                <w:szCs w:val="24"/>
              </w:rPr>
              <w:t xml:space="preserve">аналог практики, внедренной в </w:t>
            </w:r>
            <w:r>
              <w:rPr>
                <w:rFonts w:ascii="Times New Roman" w:hAnsi="Times New Roman" w:cs="Times New Roman"/>
                <w:i/>
                <w:sz w:val="24"/>
                <w:szCs w:val="24"/>
              </w:rPr>
              <w:t>Краснодарском крае</w:t>
            </w:r>
            <w:r w:rsidR="00393532" w:rsidRPr="00716324">
              <w:rPr>
                <w:rFonts w:ascii="Times New Roman" w:hAnsi="Times New Roman" w:cs="Times New Roman"/>
                <w:sz w:val="24"/>
                <w:szCs w:val="24"/>
              </w:rPr>
              <w:t>)</w:t>
            </w:r>
          </w:p>
        </w:tc>
      </w:tr>
      <w:tr w:rsidR="00025E05" w:rsidRPr="00945918" w:rsidTr="00393532">
        <w:tc>
          <w:tcPr>
            <w:tcW w:w="3681" w:type="dxa"/>
          </w:tcPr>
          <w:p w:rsidR="00025E05" w:rsidRPr="00945918" w:rsidRDefault="00025E05" w:rsidP="00393532">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Краткое описание успешной практики</w:t>
            </w:r>
          </w:p>
        </w:tc>
        <w:tc>
          <w:tcPr>
            <w:tcW w:w="10915" w:type="dxa"/>
          </w:tcPr>
          <w:p w:rsidR="00025E05" w:rsidRDefault="00025E05" w:rsidP="00637B84">
            <w:pPr>
              <w:contextualSpacing/>
              <w:jc w:val="both"/>
              <w:rPr>
                <w:rFonts w:ascii="Times New Roman" w:hAnsi="Times New Roman" w:cs="Times New Roman"/>
                <w:sz w:val="24"/>
                <w:szCs w:val="24"/>
              </w:rPr>
            </w:pPr>
            <w:r w:rsidRPr="003252AF">
              <w:rPr>
                <w:rFonts w:ascii="Times New Roman" w:hAnsi="Times New Roman" w:cs="Times New Roman"/>
                <w:sz w:val="24"/>
                <w:szCs w:val="24"/>
              </w:rPr>
              <w:t>Инвестиционный портал Мурманской области дает возможность не только узнать обо всех свободных площадках, проектах и мерах поддержки, доступных в регионе, но и посетить публичную «инвестиционную карту», где можно более наглядно познакомиться со всеми представленными площадками, реализуемыми проектами и окружающей их инфраструктурой.</w:t>
            </w:r>
          </w:p>
          <w:p w:rsidR="004E5FB0" w:rsidRPr="003252AF" w:rsidRDefault="004E5FB0" w:rsidP="00637B84">
            <w:pPr>
              <w:contextualSpacing/>
              <w:jc w:val="both"/>
              <w:rPr>
                <w:rFonts w:ascii="Times New Roman" w:hAnsi="Times New Roman" w:cs="Times New Roman"/>
                <w:sz w:val="24"/>
                <w:szCs w:val="24"/>
              </w:rPr>
            </w:pPr>
            <w:proofErr w:type="spellStart"/>
            <w:r>
              <w:rPr>
                <w:rFonts w:ascii="Times New Roman" w:hAnsi="Times New Roman" w:cs="Times New Roman"/>
                <w:sz w:val="24"/>
                <w:szCs w:val="24"/>
              </w:rPr>
              <w:t>Инвестпортал</w:t>
            </w:r>
            <w:proofErr w:type="spellEnd"/>
            <w:r>
              <w:rPr>
                <w:rFonts w:ascii="Times New Roman" w:hAnsi="Times New Roman" w:cs="Times New Roman"/>
                <w:sz w:val="24"/>
                <w:szCs w:val="24"/>
              </w:rPr>
              <w:t xml:space="preserve"> ведется на 3 языках помимо русского: английский, норвежский, финский.</w:t>
            </w:r>
          </w:p>
          <w:p w:rsidR="00025E05" w:rsidRPr="003252AF" w:rsidRDefault="00025E05" w:rsidP="00637B84">
            <w:pPr>
              <w:contextualSpacing/>
              <w:jc w:val="both"/>
              <w:rPr>
                <w:rFonts w:ascii="Times New Roman" w:hAnsi="Times New Roman" w:cs="Times New Roman"/>
                <w:sz w:val="24"/>
                <w:szCs w:val="24"/>
              </w:rPr>
            </w:pPr>
            <w:r w:rsidRPr="003252AF">
              <w:rPr>
                <w:rFonts w:ascii="Times New Roman" w:hAnsi="Times New Roman" w:cs="Times New Roman"/>
                <w:sz w:val="24"/>
                <w:szCs w:val="24"/>
              </w:rPr>
              <w:t xml:space="preserve">Нормативной правовой базой для создания инвестиционного портала Мурманской области является постановление </w:t>
            </w:r>
            <w:r>
              <w:rPr>
                <w:rFonts w:ascii="Times New Roman" w:hAnsi="Times New Roman" w:cs="Times New Roman"/>
                <w:sz w:val="24"/>
                <w:szCs w:val="24"/>
              </w:rPr>
              <w:t>П</w:t>
            </w:r>
            <w:r w:rsidRPr="003252AF">
              <w:rPr>
                <w:rFonts w:ascii="Times New Roman" w:hAnsi="Times New Roman" w:cs="Times New Roman"/>
                <w:sz w:val="24"/>
                <w:szCs w:val="24"/>
              </w:rPr>
              <w:t>равительства Мурманской области от 10.09.2020 № 629-ПП «Об инвестиционном портале Мурманской области».</w:t>
            </w:r>
          </w:p>
        </w:tc>
      </w:tr>
      <w:tr w:rsidR="00025E05" w:rsidRPr="00945918" w:rsidTr="00393532">
        <w:tc>
          <w:tcPr>
            <w:tcW w:w="3681" w:type="dxa"/>
          </w:tcPr>
          <w:p w:rsidR="00025E05" w:rsidRPr="00945918" w:rsidRDefault="00025E05" w:rsidP="00393532">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Ресурсы, привлеченные для ее</w:t>
            </w:r>
          </w:p>
          <w:p w:rsidR="00025E05" w:rsidRPr="00945918" w:rsidRDefault="00025E05" w:rsidP="00393532">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реализации</w:t>
            </w:r>
          </w:p>
        </w:tc>
        <w:tc>
          <w:tcPr>
            <w:tcW w:w="10915" w:type="dxa"/>
          </w:tcPr>
          <w:p w:rsidR="00025E05" w:rsidRDefault="00025E05" w:rsidP="00637B84">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Инвестиционный портал Мурманской области функционирует за счет средств бюджета Мурманской области. Работа портала осуществляется через Интернет, доступ к ресурсу открытый и бесплатный.</w:t>
            </w:r>
          </w:p>
        </w:tc>
      </w:tr>
      <w:tr w:rsidR="00025E05" w:rsidRPr="00945918" w:rsidTr="00393532">
        <w:tc>
          <w:tcPr>
            <w:tcW w:w="3681" w:type="dxa"/>
          </w:tcPr>
          <w:p w:rsidR="00025E05" w:rsidRPr="00945918" w:rsidRDefault="00025E05" w:rsidP="00393532">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Описание результата</w:t>
            </w:r>
          </w:p>
        </w:tc>
        <w:tc>
          <w:tcPr>
            <w:tcW w:w="10915" w:type="dxa"/>
          </w:tcPr>
          <w:p w:rsidR="00025E05" w:rsidRPr="0054232E" w:rsidRDefault="00025E05" w:rsidP="00637B84">
            <w:pPr>
              <w:contextualSpacing/>
              <w:jc w:val="both"/>
              <w:rPr>
                <w:rFonts w:ascii="Times New Roman" w:hAnsi="Times New Roman" w:cs="Times New Roman"/>
                <w:sz w:val="24"/>
                <w:szCs w:val="24"/>
              </w:rPr>
            </w:pPr>
            <w:r>
              <w:rPr>
                <w:rFonts w:ascii="Times New Roman" w:hAnsi="Times New Roman" w:cs="Times New Roman"/>
                <w:sz w:val="24"/>
                <w:szCs w:val="24"/>
              </w:rPr>
              <w:t>Результатом внедрения региональной практики стало общее повышение информированности потенциальных инвесторов, в том числе и о преференциях, доступных с получением статуса резидента ТОР и АЗРФ. При выполнении всех необходимых условий, коммерческие организации и индивидуальные предприниматели Мурманской области могут получить статус резидента ТОР и АЗРФ и все сопутствующие преференции. Так, например, резиденты АЗРФ могут рассчитывать на сниженный имущественный налог, сниженный налог на прибыль, упрощенную систему налогообложения и множество других преференций.</w:t>
            </w:r>
          </w:p>
        </w:tc>
      </w:tr>
      <w:tr w:rsidR="00025E05" w:rsidRPr="00945918" w:rsidTr="00393532">
        <w:tc>
          <w:tcPr>
            <w:tcW w:w="3681" w:type="dxa"/>
          </w:tcPr>
          <w:p w:rsidR="00025E05" w:rsidRPr="00945918" w:rsidRDefault="00025E05" w:rsidP="00393532">
            <w:pPr>
              <w:contextualSpacing/>
              <w:jc w:val="both"/>
              <w:rPr>
                <w:rFonts w:ascii="Times New Roman" w:hAnsi="Times New Roman" w:cs="Times New Roman"/>
                <w:sz w:val="24"/>
                <w:szCs w:val="24"/>
              </w:rPr>
            </w:pPr>
            <w:r w:rsidRPr="00945918">
              <w:rPr>
                <w:rFonts w:ascii="Times New Roman" w:hAnsi="Times New Roman" w:cs="Times New Roman"/>
                <w:sz w:val="24"/>
                <w:szCs w:val="24"/>
              </w:rPr>
              <w:t>Значение количественного</w:t>
            </w:r>
          </w:p>
          <w:p w:rsidR="00025E05" w:rsidRPr="00945918" w:rsidRDefault="00025E05" w:rsidP="00393532">
            <w:pPr>
              <w:contextualSpacing/>
              <w:jc w:val="both"/>
              <w:rPr>
                <w:rFonts w:ascii="Times New Roman" w:hAnsi="Times New Roman" w:cs="Times New Roman"/>
                <w:sz w:val="24"/>
                <w:szCs w:val="24"/>
              </w:rPr>
            </w:pPr>
            <w:r w:rsidRPr="00945918">
              <w:rPr>
                <w:rFonts w:ascii="Times New Roman" w:hAnsi="Times New Roman" w:cs="Times New Roman"/>
                <w:sz w:val="24"/>
                <w:szCs w:val="24"/>
              </w:rPr>
              <w:t>(качественного) показателя результата</w:t>
            </w:r>
          </w:p>
        </w:tc>
        <w:tc>
          <w:tcPr>
            <w:tcW w:w="10915" w:type="dxa"/>
          </w:tcPr>
          <w:p w:rsidR="00025E05" w:rsidRPr="00DB218C" w:rsidRDefault="00CD3F7E" w:rsidP="00637B84">
            <w:pPr>
              <w:contextualSpacing/>
              <w:jc w:val="both"/>
              <w:rPr>
                <w:rFonts w:ascii="Times New Roman" w:hAnsi="Times New Roman" w:cs="Times New Roman"/>
                <w:sz w:val="24"/>
                <w:szCs w:val="24"/>
              </w:rPr>
            </w:pPr>
            <w:hyperlink r:id="rId9" w:anchor="1" w:history="1">
              <w:r w:rsidR="00DB218C" w:rsidRPr="00DB218C">
                <w:rPr>
                  <w:rFonts w:ascii="Times New Roman" w:hAnsi="Times New Roman" w:cs="Times New Roman"/>
                  <w:sz w:val="24"/>
                  <w:szCs w:val="24"/>
                </w:rPr>
                <w:t>https://invest.nashsever51.ru/registry/investment-projects#1</w:t>
              </w:r>
            </w:hyperlink>
          </w:p>
          <w:p w:rsidR="00DB218C" w:rsidRPr="009E64E5" w:rsidRDefault="00DB218C" w:rsidP="00637B84">
            <w:pPr>
              <w:contextualSpacing/>
              <w:jc w:val="both"/>
              <w:rPr>
                <w:rFonts w:ascii="Times New Roman" w:hAnsi="Times New Roman" w:cs="Times New Roman"/>
                <w:sz w:val="24"/>
                <w:szCs w:val="24"/>
              </w:rPr>
            </w:pPr>
          </w:p>
        </w:tc>
      </w:tr>
    </w:tbl>
    <w:p w:rsidR="00393532" w:rsidRDefault="00393532" w:rsidP="00393532">
      <w:pPr>
        <w:ind w:firstLine="708"/>
        <w:jc w:val="center"/>
      </w:pPr>
    </w:p>
    <w:p w:rsidR="00637B84" w:rsidRPr="004854C3" w:rsidRDefault="00637B84" w:rsidP="00637B8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t xml:space="preserve">ПРАКТИКА </w:t>
      </w:r>
      <w:r w:rsidR="00DB218C">
        <w:rPr>
          <w:rFonts w:ascii="Times New Roman" w:hAnsi="Times New Roman" w:cs="Times New Roman"/>
          <w:b/>
          <w:bCs/>
          <w:color w:val="000000"/>
          <w:sz w:val="28"/>
          <w:szCs w:val="28"/>
        </w:rPr>
        <w:t>3</w:t>
      </w:r>
      <w:r w:rsidRPr="00BC01B3">
        <w:rPr>
          <w:rFonts w:ascii="Times New Roman" w:hAnsi="Times New Roman" w:cs="Times New Roman"/>
          <w:b/>
          <w:bCs/>
          <w:color w:val="000000"/>
          <w:sz w:val="28"/>
          <w:szCs w:val="28"/>
        </w:rPr>
        <w:t xml:space="preserve"> </w:t>
      </w:r>
      <w:r w:rsidR="00380AE4">
        <w:rPr>
          <w:rFonts w:ascii="Times New Roman" w:hAnsi="Times New Roman" w:cs="Times New Roman"/>
          <w:b/>
          <w:bCs/>
          <w:color w:val="000000"/>
          <w:sz w:val="28"/>
          <w:szCs w:val="28"/>
        </w:rPr>
        <w:t>«</w:t>
      </w:r>
      <w:r w:rsidR="00380AE4" w:rsidRPr="00380AE4">
        <w:rPr>
          <w:rFonts w:ascii="Times New Roman" w:hAnsi="Times New Roman" w:cs="Times New Roman"/>
          <w:b/>
          <w:bCs/>
          <w:color w:val="000000"/>
          <w:sz w:val="28"/>
          <w:szCs w:val="28"/>
        </w:rPr>
        <w:t>Школа социального предпринимательства и НКО»</w:t>
      </w:r>
      <w:r w:rsidR="00380AE4">
        <w:rPr>
          <w:rFonts w:ascii="Times New Roman" w:hAnsi="Times New Roman" w:cs="Times New Roman"/>
          <w:b/>
          <w:bCs/>
          <w:color w:val="000000"/>
          <w:sz w:val="28"/>
          <w:szCs w:val="28"/>
        </w:rPr>
        <w:t xml:space="preserve"> </w:t>
      </w:r>
      <w:r w:rsidR="00380AE4">
        <w:rPr>
          <w:rFonts w:ascii="Times New Roman" w:hAnsi="Times New Roman" w:cs="Times New Roman"/>
          <w:bCs/>
          <w:i/>
          <w:iCs/>
          <w:color w:val="000000"/>
          <w:sz w:val="28"/>
          <w:szCs w:val="28"/>
        </w:rPr>
        <w:t xml:space="preserve">(реализована </w:t>
      </w:r>
      <w:r w:rsidR="00380AE4" w:rsidRPr="0046284D">
        <w:rPr>
          <w:rFonts w:ascii="Times New Roman" w:hAnsi="Times New Roman"/>
          <w:bCs/>
          <w:i/>
          <w:iCs/>
          <w:color w:val="000000"/>
          <w:sz w:val="28"/>
          <w:szCs w:val="28"/>
        </w:rPr>
        <w:t>муниципальн</w:t>
      </w:r>
      <w:r w:rsidR="00380AE4">
        <w:rPr>
          <w:rFonts w:ascii="Times New Roman" w:hAnsi="Times New Roman"/>
          <w:bCs/>
          <w:i/>
          <w:iCs/>
          <w:color w:val="000000"/>
          <w:sz w:val="28"/>
          <w:szCs w:val="28"/>
        </w:rPr>
        <w:t xml:space="preserve">ым образованием: город Кировск </w:t>
      </w:r>
      <w:r w:rsidR="00380AE4">
        <w:rPr>
          <w:rFonts w:ascii="Times New Roman" w:hAnsi="Times New Roman"/>
          <w:bCs/>
          <w:i/>
          <w:iCs/>
          <w:color w:val="000000"/>
          <w:sz w:val="28"/>
          <w:szCs w:val="28"/>
        </w:rPr>
        <w:t>с подведомственной территорией</w:t>
      </w:r>
      <w:r w:rsidR="00380AE4">
        <w:rPr>
          <w:rFonts w:ascii="Times New Roman" w:hAnsi="Times New Roman" w:cs="Times New Roman"/>
          <w:bCs/>
          <w:i/>
          <w:iCs/>
          <w:color w:val="000000"/>
          <w:sz w:val="28"/>
          <w:szCs w:val="28"/>
        </w:rPr>
        <w:t>)</w:t>
      </w:r>
    </w:p>
    <w:tbl>
      <w:tblPr>
        <w:tblStyle w:val="a5"/>
        <w:tblW w:w="14596" w:type="dxa"/>
        <w:tblLook w:val="04A0" w:firstRow="1" w:lastRow="0" w:firstColumn="1" w:lastColumn="0" w:noHBand="0" w:noVBand="1"/>
      </w:tblPr>
      <w:tblGrid>
        <w:gridCol w:w="3681"/>
        <w:gridCol w:w="10915"/>
      </w:tblGrid>
      <w:tr w:rsidR="00637B84" w:rsidRPr="00945918" w:rsidTr="00637B84">
        <w:tc>
          <w:tcPr>
            <w:tcW w:w="3681" w:type="dxa"/>
          </w:tcPr>
          <w:p w:rsidR="00637B84" w:rsidRPr="00945918" w:rsidRDefault="00637B84" w:rsidP="00637B84">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637B84" w:rsidRPr="00945918" w:rsidRDefault="00637B84" w:rsidP="00637B84">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637B84" w:rsidRPr="00945918" w:rsidTr="00637B84">
        <w:tc>
          <w:tcPr>
            <w:tcW w:w="3681" w:type="dxa"/>
          </w:tcPr>
          <w:p w:rsidR="00637B84" w:rsidRPr="00945918" w:rsidRDefault="00637B84" w:rsidP="00637B84">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 xml:space="preserve">Наименование лучшей практики по содействию развитию </w:t>
            </w:r>
            <w:r w:rsidRPr="00945918">
              <w:rPr>
                <w:rFonts w:ascii="Times New Roman" w:hAnsi="Times New Roman" w:cs="Times New Roman"/>
                <w:sz w:val="24"/>
                <w:szCs w:val="24"/>
              </w:rPr>
              <w:lastRenderedPageBreak/>
              <w:t>конкуренции в Мурманской области</w:t>
            </w:r>
          </w:p>
        </w:tc>
        <w:tc>
          <w:tcPr>
            <w:tcW w:w="10915" w:type="dxa"/>
          </w:tcPr>
          <w:p w:rsidR="00DB218C" w:rsidRDefault="00637B84" w:rsidP="00637B84">
            <w:pPr>
              <w:contextualSpacing/>
              <w:jc w:val="both"/>
              <w:rPr>
                <w:rFonts w:ascii="Times New Roman" w:hAnsi="Times New Roman" w:cs="Times New Roman"/>
                <w:vanish/>
                <w:sz w:val="24"/>
                <w:szCs w:val="24"/>
              </w:rPr>
            </w:pPr>
            <w:r>
              <w:rPr>
                <w:rFonts w:ascii="Times New Roman" w:hAnsi="Times New Roman"/>
                <w:b/>
                <w:sz w:val="24"/>
                <w:szCs w:val="24"/>
              </w:rPr>
              <w:lastRenderedPageBreak/>
              <w:t>Школа социального предпринимательства и НКО</w:t>
            </w:r>
            <w:r w:rsidR="00DB218C" w:rsidRPr="00945918">
              <w:rPr>
                <w:rFonts w:ascii="Times New Roman" w:hAnsi="Times New Roman" w:cs="Times New Roman"/>
                <w:vanish/>
                <w:sz w:val="24"/>
                <w:szCs w:val="24"/>
              </w:rPr>
              <w:t xml:space="preserve"> </w:t>
            </w:r>
          </w:p>
          <w:p w:rsidR="00637B84" w:rsidRPr="00945918" w:rsidRDefault="00DB218C" w:rsidP="00637B84">
            <w:pPr>
              <w:contextualSpacing/>
              <w:jc w:val="both"/>
              <w:rPr>
                <w:rFonts w:ascii="Times New Roman" w:hAnsi="Times New Roman"/>
                <w:b/>
                <w:sz w:val="24"/>
                <w:szCs w:val="24"/>
              </w:rPr>
            </w:pPr>
            <w:r w:rsidRPr="00945918">
              <w:rPr>
                <w:rFonts w:ascii="Times New Roman" w:hAnsi="Times New Roman" w:cs="Times New Roman"/>
                <w:vanish/>
                <w:sz w:val="24"/>
                <w:szCs w:val="24"/>
              </w:rPr>
              <w:t xml:space="preserve">Реализована в Мурманской области и рекомендована к внедрению в других субъектах Российской </w:t>
            </w:r>
            <w:r w:rsidRPr="00945918">
              <w:rPr>
                <w:rFonts w:ascii="Times New Roman" w:hAnsi="Times New Roman" w:cs="Times New Roman"/>
                <w:vanish/>
                <w:sz w:val="24"/>
                <w:szCs w:val="24"/>
              </w:rPr>
              <w:lastRenderedPageBreak/>
              <w:t>Федерации</w:t>
            </w:r>
          </w:p>
        </w:tc>
      </w:tr>
    </w:tbl>
    <w:p w:rsidR="00393532" w:rsidRDefault="00393532" w:rsidP="00CE7834">
      <w:pPr>
        <w:ind w:firstLine="708"/>
        <w:jc w:val="center"/>
      </w:pPr>
    </w:p>
    <w:p w:rsidR="00203079" w:rsidRPr="00380AE4" w:rsidRDefault="00203079" w:rsidP="00380A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t xml:space="preserve">ПРАКТИКА </w:t>
      </w:r>
      <w:r>
        <w:rPr>
          <w:rFonts w:ascii="Times New Roman" w:hAnsi="Times New Roman" w:cs="Times New Roman"/>
          <w:b/>
          <w:bCs/>
          <w:color w:val="000000"/>
          <w:sz w:val="28"/>
          <w:szCs w:val="28"/>
        </w:rPr>
        <w:t>4</w:t>
      </w:r>
      <w:r w:rsidRPr="00BC01B3">
        <w:rPr>
          <w:rFonts w:ascii="Times New Roman" w:hAnsi="Times New Roman" w:cs="Times New Roman"/>
          <w:b/>
          <w:bCs/>
          <w:color w:val="000000"/>
          <w:sz w:val="28"/>
          <w:szCs w:val="28"/>
        </w:rPr>
        <w:t xml:space="preserve"> </w:t>
      </w:r>
      <w:r w:rsidR="00380AE4">
        <w:rPr>
          <w:rFonts w:ascii="Times New Roman" w:hAnsi="Times New Roman" w:cs="Times New Roman"/>
          <w:b/>
          <w:bCs/>
          <w:color w:val="000000"/>
          <w:sz w:val="28"/>
          <w:szCs w:val="28"/>
        </w:rPr>
        <w:t>«</w:t>
      </w:r>
      <w:r w:rsidR="00380AE4" w:rsidRPr="00380AE4">
        <w:rPr>
          <w:rFonts w:ascii="Times New Roman" w:hAnsi="Times New Roman" w:cs="Times New Roman"/>
          <w:b/>
          <w:bCs/>
          <w:color w:val="000000"/>
          <w:sz w:val="28"/>
          <w:szCs w:val="28"/>
        </w:rPr>
        <w:t>Микрофинансирование бизнеса»</w:t>
      </w:r>
      <w:r w:rsidR="00380AE4">
        <w:rPr>
          <w:rFonts w:ascii="Times New Roman" w:hAnsi="Times New Roman" w:cs="Times New Roman"/>
          <w:b/>
          <w:bCs/>
          <w:color w:val="000000"/>
          <w:sz w:val="28"/>
          <w:szCs w:val="28"/>
        </w:rPr>
        <w:t xml:space="preserve"> </w:t>
      </w:r>
      <w:r w:rsidR="00380AE4">
        <w:rPr>
          <w:rFonts w:ascii="Times New Roman" w:hAnsi="Times New Roman" w:cs="Times New Roman"/>
          <w:bCs/>
          <w:i/>
          <w:iCs/>
          <w:color w:val="000000"/>
          <w:sz w:val="28"/>
          <w:szCs w:val="28"/>
        </w:rPr>
        <w:t>(реализована Министерством развития Арктики и экономики Мурманской области)</w:t>
      </w:r>
    </w:p>
    <w:tbl>
      <w:tblPr>
        <w:tblStyle w:val="a5"/>
        <w:tblW w:w="14596" w:type="dxa"/>
        <w:tblLook w:val="04A0" w:firstRow="1" w:lastRow="0" w:firstColumn="1" w:lastColumn="0" w:noHBand="0" w:noVBand="1"/>
      </w:tblPr>
      <w:tblGrid>
        <w:gridCol w:w="3681"/>
        <w:gridCol w:w="10915"/>
      </w:tblGrid>
      <w:tr w:rsidR="00203079" w:rsidRPr="00945918" w:rsidTr="00203079">
        <w:tc>
          <w:tcPr>
            <w:tcW w:w="3681" w:type="dxa"/>
          </w:tcPr>
          <w:p w:rsidR="00203079" w:rsidRPr="00945918" w:rsidRDefault="00203079" w:rsidP="00203079">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203079" w:rsidRPr="00945918" w:rsidRDefault="00203079" w:rsidP="00203079">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203079" w:rsidRPr="00945918" w:rsidTr="00203079">
        <w:tc>
          <w:tcPr>
            <w:tcW w:w="3681" w:type="dxa"/>
          </w:tcPr>
          <w:p w:rsidR="00203079" w:rsidRPr="00945918" w:rsidRDefault="00203079" w:rsidP="00203079">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203079" w:rsidRPr="00716324" w:rsidRDefault="0074660B" w:rsidP="0074660B">
            <w:pPr>
              <w:autoSpaceDE w:val="0"/>
              <w:autoSpaceDN w:val="0"/>
              <w:adjustRightInd w:val="0"/>
              <w:rPr>
                <w:rFonts w:ascii="Times New Roman" w:hAnsi="Times New Roman" w:cs="Times New Roman"/>
                <w:sz w:val="24"/>
                <w:szCs w:val="24"/>
              </w:rPr>
            </w:pPr>
            <w:r>
              <w:rPr>
                <w:rFonts w:ascii="Times New Roman" w:hAnsi="Times New Roman" w:cs="Times New Roman"/>
                <w:b/>
                <w:sz w:val="24"/>
                <w:szCs w:val="24"/>
              </w:rPr>
              <w:t>Микрофинансирование бизнеса</w:t>
            </w:r>
            <w:r w:rsidR="00203079" w:rsidRPr="00716324">
              <w:rPr>
                <w:rFonts w:ascii="Times New Roman" w:hAnsi="Times New Roman" w:cs="Times New Roman"/>
                <w:sz w:val="24"/>
                <w:szCs w:val="24"/>
              </w:rPr>
              <w:t xml:space="preserve"> (</w:t>
            </w:r>
            <w:r w:rsidR="00203079" w:rsidRPr="00716324">
              <w:rPr>
                <w:rFonts w:ascii="Times New Roman" w:hAnsi="Times New Roman" w:cs="Times New Roman"/>
                <w:i/>
                <w:sz w:val="24"/>
                <w:szCs w:val="24"/>
              </w:rPr>
              <w:t xml:space="preserve">аналог практики, внедренной в </w:t>
            </w:r>
            <w:r w:rsidR="00203079">
              <w:rPr>
                <w:rFonts w:ascii="Times New Roman" w:hAnsi="Times New Roman" w:cs="Times New Roman"/>
                <w:i/>
                <w:sz w:val="24"/>
                <w:szCs w:val="24"/>
              </w:rPr>
              <w:t>республике Башкортостан</w:t>
            </w:r>
            <w:r w:rsidR="00203079" w:rsidRPr="00716324">
              <w:rPr>
                <w:rFonts w:ascii="Times New Roman" w:hAnsi="Times New Roman" w:cs="Times New Roman"/>
                <w:sz w:val="24"/>
                <w:szCs w:val="24"/>
              </w:rPr>
              <w:t>)</w:t>
            </w:r>
          </w:p>
        </w:tc>
      </w:tr>
      <w:tr w:rsidR="00203079" w:rsidRPr="00945918" w:rsidTr="00203079">
        <w:tc>
          <w:tcPr>
            <w:tcW w:w="3681" w:type="dxa"/>
          </w:tcPr>
          <w:p w:rsidR="00203079" w:rsidRPr="00945918" w:rsidRDefault="00203079" w:rsidP="00203079">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Краткое описание успешной практики</w:t>
            </w:r>
          </w:p>
        </w:tc>
        <w:tc>
          <w:tcPr>
            <w:tcW w:w="10915" w:type="dxa"/>
          </w:tcPr>
          <w:p w:rsidR="0074660B" w:rsidRPr="0074660B" w:rsidRDefault="0074660B" w:rsidP="0074660B">
            <w:pPr>
              <w:contextualSpacing/>
              <w:jc w:val="both"/>
              <w:rPr>
                <w:rFonts w:ascii="Times New Roman" w:hAnsi="Times New Roman" w:cs="Times New Roman"/>
                <w:vanish/>
                <w:sz w:val="24"/>
                <w:szCs w:val="24"/>
              </w:rPr>
            </w:pPr>
            <w:r w:rsidRPr="0074660B">
              <w:rPr>
                <w:rFonts w:ascii="Times New Roman" w:hAnsi="Times New Roman" w:cs="Times New Roman"/>
                <w:vanish/>
                <w:sz w:val="24"/>
                <w:szCs w:val="24"/>
              </w:rPr>
              <w:t>История Некоммерческой организации «Фонд развития малого и среднего предпринимательства Мурманской области» (далее - ФОРМАП» начинается с 1990 года. Мурманский фонд является первым фондом финансовой поддержки предпринимательства в России.</w:t>
            </w:r>
          </w:p>
          <w:p w:rsidR="0074660B" w:rsidRPr="0074660B" w:rsidRDefault="0074660B" w:rsidP="0074660B">
            <w:pPr>
              <w:contextualSpacing/>
              <w:jc w:val="both"/>
              <w:rPr>
                <w:rFonts w:ascii="Times New Roman" w:hAnsi="Times New Roman" w:cs="Times New Roman"/>
                <w:sz w:val="24"/>
                <w:szCs w:val="24"/>
              </w:rPr>
            </w:pPr>
            <w:r w:rsidRPr="0074660B">
              <w:rPr>
                <w:rFonts w:ascii="Times New Roman" w:hAnsi="Times New Roman" w:cs="Times New Roman"/>
                <w:vanish/>
                <w:sz w:val="24"/>
                <w:szCs w:val="24"/>
              </w:rPr>
              <w:t>В настоящее время через ФОРМАП реализуются механизмы государственной финансовой поддержки субъектов малого и среднего предпринимательства Мурманской</w:t>
            </w:r>
            <w:r w:rsidRPr="0074660B">
              <w:rPr>
                <w:rFonts w:ascii="Times New Roman" w:hAnsi="Times New Roman" w:cs="Times New Roman"/>
                <w:sz w:val="24"/>
                <w:szCs w:val="24"/>
              </w:rPr>
              <w:t xml:space="preserve"> области, а именно:</w:t>
            </w:r>
          </w:p>
          <w:p w:rsidR="0074660B" w:rsidRPr="0074660B" w:rsidRDefault="0074660B" w:rsidP="0074660B">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4660B">
              <w:rPr>
                <w:rFonts w:ascii="Times New Roman" w:hAnsi="Times New Roman" w:cs="Times New Roman"/>
                <w:sz w:val="24"/>
                <w:szCs w:val="24"/>
              </w:rPr>
              <w:t>микрофинансирование;</w:t>
            </w:r>
          </w:p>
          <w:p w:rsidR="0074660B" w:rsidRPr="0074660B" w:rsidRDefault="0074660B" w:rsidP="0074660B">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4660B">
              <w:rPr>
                <w:rFonts w:ascii="Times New Roman" w:hAnsi="Times New Roman" w:cs="Times New Roman"/>
                <w:sz w:val="24"/>
                <w:szCs w:val="24"/>
              </w:rPr>
              <w:t>предоставление поручительств при банковском кредитовании;</w:t>
            </w:r>
          </w:p>
          <w:p w:rsidR="00203079" w:rsidRPr="003252AF" w:rsidRDefault="0074660B" w:rsidP="0074660B">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4660B">
              <w:rPr>
                <w:rFonts w:ascii="Times New Roman" w:hAnsi="Times New Roman" w:cs="Times New Roman"/>
                <w:sz w:val="24"/>
                <w:szCs w:val="24"/>
              </w:rPr>
              <w:t>субсидирование.</w:t>
            </w:r>
          </w:p>
        </w:tc>
      </w:tr>
      <w:tr w:rsidR="00203079" w:rsidRPr="00945918" w:rsidTr="00203079">
        <w:tc>
          <w:tcPr>
            <w:tcW w:w="3681" w:type="dxa"/>
          </w:tcPr>
          <w:p w:rsidR="00203079" w:rsidRPr="00945918" w:rsidRDefault="00203079" w:rsidP="00203079">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Ресурсы, привлеченные для ее</w:t>
            </w:r>
          </w:p>
          <w:p w:rsidR="00203079" w:rsidRPr="00945918" w:rsidRDefault="00203079" w:rsidP="00203079">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реализации</w:t>
            </w:r>
          </w:p>
        </w:tc>
        <w:tc>
          <w:tcPr>
            <w:tcW w:w="10915" w:type="dxa"/>
          </w:tcPr>
          <w:p w:rsidR="00203079" w:rsidRDefault="00203079" w:rsidP="00203079">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Инвестиционный портал Мурманской области функционирует за счет средств бюджета Мурманской области. Работа портала осуществляется через Интернет, доступ к ресурсу открытый и бесплатный.</w:t>
            </w:r>
          </w:p>
        </w:tc>
      </w:tr>
      <w:tr w:rsidR="00203079" w:rsidRPr="00945918" w:rsidTr="00203079">
        <w:tc>
          <w:tcPr>
            <w:tcW w:w="3681" w:type="dxa"/>
          </w:tcPr>
          <w:p w:rsidR="00203079" w:rsidRPr="00945918" w:rsidRDefault="00203079" w:rsidP="00203079">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Описание результата</w:t>
            </w:r>
          </w:p>
        </w:tc>
        <w:tc>
          <w:tcPr>
            <w:tcW w:w="10915" w:type="dxa"/>
          </w:tcPr>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ФОРМАП осуществляет:</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Pr="006027B7">
              <w:rPr>
                <w:rFonts w:ascii="Times New Roman" w:hAnsi="Times New Roman" w:cs="Times New Roman"/>
                <w:sz w:val="24"/>
                <w:szCs w:val="24"/>
              </w:rPr>
              <w:t>Микрофинансирование</w:t>
            </w:r>
            <w:r>
              <w:rPr>
                <w:rFonts w:ascii="Times New Roman" w:hAnsi="Times New Roman" w:cs="Times New Roman"/>
                <w:sz w:val="24"/>
                <w:szCs w:val="24"/>
              </w:rPr>
              <w:t>:</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д</w:t>
            </w:r>
            <w:r w:rsidRPr="006027B7">
              <w:rPr>
                <w:rFonts w:ascii="Times New Roman" w:hAnsi="Times New Roman" w:cs="Times New Roman"/>
                <w:sz w:val="24"/>
                <w:szCs w:val="24"/>
              </w:rPr>
              <w:t>ля начинающих предпринимателей</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Стандарт - Оборотные средства</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Стандарт - Инвестиционные цели</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Приоритет</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Социальное предпринимательство</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Доверие</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Для приоритетных отраслей и проектов</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Для предприятий общественного питания</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Для производства товаров легкой промышленности</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Для рефинансирования действующих кредитов</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 xml:space="preserve">Для </w:t>
            </w:r>
            <w:proofErr w:type="spellStart"/>
            <w:r w:rsidRPr="006027B7">
              <w:rPr>
                <w:rFonts w:ascii="Times New Roman" w:hAnsi="Times New Roman" w:cs="Times New Roman"/>
                <w:sz w:val="24"/>
                <w:szCs w:val="24"/>
              </w:rPr>
              <w:t>самозанятых</w:t>
            </w:r>
            <w:proofErr w:type="spellEnd"/>
            <w:r w:rsidRPr="006027B7">
              <w:rPr>
                <w:rFonts w:ascii="Times New Roman" w:hAnsi="Times New Roman" w:cs="Times New Roman"/>
                <w:sz w:val="24"/>
                <w:szCs w:val="24"/>
              </w:rPr>
              <w:t xml:space="preserve"> граждан</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6027B7">
              <w:rPr>
                <w:rFonts w:ascii="Times New Roman" w:hAnsi="Times New Roman" w:cs="Times New Roman"/>
                <w:sz w:val="24"/>
                <w:szCs w:val="24"/>
              </w:rPr>
              <w:t>Гарантийный фонд</w:t>
            </w:r>
            <w:r>
              <w:rPr>
                <w:rFonts w:ascii="Times New Roman" w:hAnsi="Times New Roman" w:cs="Times New Roman"/>
                <w:sz w:val="24"/>
                <w:szCs w:val="24"/>
              </w:rPr>
              <w:t>:</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027B7">
              <w:rPr>
                <w:rFonts w:ascii="Times New Roman" w:hAnsi="Times New Roman" w:cs="Times New Roman"/>
                <w:sz w:val="24"/>
                <w:szCs w:val="24"/>
              </w:rPr>
              <w:t>Предоставление поручительств</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6027B7">
              <w:rPr>
                <w:rFonts w:ascii="Times New Roman" w:hAnsi="Times New Roman" w:cs="Times New Roman"/>
                <w:sz w:val="24"/>
                <w:szCs w:val="24"/>
              </w:rPr>
              <w:t>Субсидирование</w:t>
            </w:r>
            <w:r>
              <w:rPr>
                <w:rFonts w:ascii="Times New Roman" w:hAnsi="Times New Roman" w:cs="Times New Roman"/>
                <w:sz w:val="24"/>
                <w:szCs w:val="24"/>
              </w:rPr>
              <w:t>:</w:t>
            </w:r>
          </w:p>
          <w:p w:rsidR="006027B7" w:rsidRPr="006027B7" w:rsidRDefault="006027B7" w:rsidP="006027B7">
            <w:pPr>
              <w:contextualSpacing/>
              <w:jc w:val="both"/>
              <w:rPr>
                <w:rFonts w:ascii="Times New Roman" w:hAnsi="Times New Roman" w:cs="Times New Roman"/>
                <w:sz w:val="24"/>
                <w:szCs w:val="24"/>
              </w:rPr>
            </w:pPr>
            <w:r>
              <w:rPr>
                <w:rFonts w:ascii="Times New Roman" w:hAnsi="Times New Roman" w:cs="Times New Roman"/>
                <w:sz w:val="24"/>
                <w:szCs w:val="24"/>
              </w:rPr>
              <w:t>-</w:t>
            </w:r>
            <w:r w:rsidRPr="006027B7">
              <w:rPr>
                <w:rFonts w:ascii="Times New Roman" w:hAnsi="Times New Roman" w:cs="Times New Roman"/>
                <w:sz w:val="24"/>
                <w:szCs w:val="24"/>
              </w:rPr>
              <w:t xml:space="preserve"> Поддержка на возмещение затрат, связанных с кредитно-лизинговыми обязательствами</w:t>
            </w:r>
          </w:p>
          <w:p w:rsidR="00203079" w:rsidRPr="0054232E" w:rsidRDefault="006027B7" w:rsidP="00203079">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6027B7">
              <w:rPr>
                <w:rFonts w:ascii="Times New Roman" w:hAnsi="Times New Roman" w:cs="Times New Roman"/>
                <w:sz w:val="24"/>
                <w:szCs w:val="24"/>
              </w:rPr>
              <w:t>Финансовая поддержка субъектам малого и среднего предпринимательства, осуществляющим об</w:t>
            </w:r>
            <w:r>
              <w:rPr>
                <w:rFonts w:ascii="Times New Roman" w:hAnsi="Times New Roman" w:cs="Times New Roman"/>
                <w:sz w:val="24"/>
                <w:szCs w:val="24"/>
              </w:rPr>
              <w:t>щественно значимую деятельность</w:t>
            </w:r>
          </w:p>
        </w:tc>
      </w:tr>
      <w:tr w:rsidR="00203079" w:rsidRPr="00945918" w:rsidTr="00203079">
        <w:tc>
          <w:tcPr>
            <w:tcW w:w="3681" w:type="dxa"/>
          </w:tcPr>
          <w:p w:rsidR="00203079" w:rsidRPr="00945918" w:rsidRDefault="00203079" w:rsidP="00203079">
            <w:pPr>
              <w:contextualSpacing/>
              <w:jc w:val="both"/>
              <w:rPr>
                <w:rFonts w:ascii="Times New Roman" w:hAnsi="Times New Roman" w:cs="Times New Roman"/>
                <w:sz w:val="24"/>
                <w:szCs w:val="24"/>
              </w:rPr>
            </w:pPr>
            <w:r w:rsidRPr="00945918">
              <w:rPr>
                <w:rFonts w:ascii="Times New Roman" w:hAnsi="Times New Roman" w:cs="Times New Roman"/>
                <w:sz w:val="24"/>
                <w:szCs w:val="24"/>
              </w:rPr>
              <w:lastRenderedPageBreak/>
              <w:t>Значение количественного</w:t>
            </w:r>
          </w:p>
          <w:p w:rsidR="00203079" w:rsidRPr="00945918" w:rsidRDefault="00203079" w:rsidP="00203079">
            <w:pPr>
              <w:contextualSpacing/>
              <w:jc w:val="both"/>
              <w:rPr>
                <w:rFonts w:ascii="Times New Roman" w:hAnsi="Times New Roman" w:cs="Times New Roman"/>
                <w:sz w:val="24"/>
                <w:szCs w:val="24"/>
              </w:rPr>
            </w:pPr>
            <w:r w:rsidRPr="00945918">
              <w:rPr>
                <w:rFonts w:ascii="Times New Roman" w:hAnsi="Times New Roman" w:cs="Times New Roman"/>
                <w:sz w:val="24"/>
                <w:szCs w:val="24"/>
              </w:rPr>
              <w:t>(качественного) показателя результата</w:t>
            </w:r>
          </w:p>
        </w:tc>
        <w:tc>
          <w:tcPr>
            <w:tcW w:w="10915" w:type="dxa"/>
          </w:tcPr>
          <w:p w:rsidR="007D17A7" w:rsidRPr="007D17A7" w:rsidRDefault="007D17A7" w:rsidP="007D17A7">
            <w:pPr>
              <w:contextualSpacing/>
              <w:jc w:val="both"/>
              <w:rPr>
                <w:rFonts w:ascii="Times New Roman" w:hAnsi="Times New Roman" w:cs="Times New Roman"/>
                <w:sz w:val="24"/>
                <w:szCs w:val="24"/>
              </w:rPr>
            </w:pPr>
            <w:r w:rsidRPr="007D17A7">
              <w:rPr>
                <w:rFonts w:ascii="Times New Roman" w:hAnsi="Times New Roman" w:cs="Times New Roman"/>
                <w:sz w:val="24"/>
                <w:szCs w:val="24"/>
              </w:rPr>
              <w:t xml:space="preserve">Всего в </w:t>
            </w:r>
            <w:r>
              <w:rPr>
                <w:rFonts w:ascii="Times New Roman" w:hAnsi="Times New Roman" w:cs="Times New Roman"/>
                <w:sz w:val="24"/>
                <w:szCs w:val="24"/>
              </w:rPr>
              <w:t>2022</w:t>
            </w:r>
            <w:r w:rsidRPr="007D17A7">
              <w:rPr>
                <w:rFonts w:ascii="Times New Roman" w:hAnsi="Times New Roman" w:cs="Times New Roman"/>
                <w:sz w:val="24"/>
                <w:szCs w:val="24"/>
              </w:rPr>
              <w:t xml:space="preserve"> году </w:t>
            </w:r>
            <w:proofErr w:type="spellStart"/>
            <w:r>
              <w:rPr>
                <w:rFonts w:ascii="Times New Roman" w:hAnsi="Times New Roman" w:cs="Times New Roman"/>
                <w:sz w:val="24"/>
                <w:szCs w:val="24"/>
              </w:rPr>
              <w:t>ФОРМАПом</w:t>
            </w:r>
            <w:proofErr w:type="spellEnd"/>
            <w:r w:rsidRPr="007D17A7">
              <w:rPr>
                <w:rFonts w:ascii="Times New Roman" w:hAnsi="Times New Roman" w:cs="Times New Roman"/>
                <w:sz w:val="24"/>
                <w:szCs w:val="24"/>
              </w:rPr>
              <w:t xml:space="preserve"> предоставлен 381 </w:t>
            </w:r>
            <w:proofErr w:type="spellStart"/>
            <w:r w:rsidRPr="007D17A7">
              <w:rPr>
                <w:rFonts w:ascii="Times New Roman" w:hAnsi="Times New Roman" w:cs="Times New Roman"/>
                <w:sz w:val="24"/>
                <w:szCs w:val="24"/>
              </w:rPr>
              <w:t>микрозаём</w:t>
            </w:r>
            <w:proofErr w:type="spellEnd"/>
            <w:r w:rsidRPr="007D17A7">
              <w:rPr>
                <w:rFonts w:ascii="Times New Roman" w:hAnsi="Times New Roman" w:cs="Times New Roman"/>
                <w:sz w:val="24"/>
                <w:szCs w:val="24"/>
              </w:rPr>
              <w:t xml:space="preserve"> на общую сумму 638 060 тысяч рублей. В их число входят такие </w:t>
            </w:r>
            <w:proofErr w:type="spellStart"/>
            <w:r w:rsidRPr="007D17A7">
              <w:rPr>
                <w:rFonts w:ascii="Times New Roman" w:hAnsi="Times New Roman" w:cs="Times New Roman"/>
                <w:sz w:val="24"/>
                <w:szCs w:val="24"/>
              </w:rPr>
              <w:t>микрозаймы</w:t>
            </w:r>
            <w:proofErr w:type="spellEnd"/>
            <w:r w:rsidRPr="007D17A7">
              <w:rPr>
                <w:rFonts w:ascii="Times New Roman" w:hAnsi="Times New Roman" w:cs="Times New Roman"/>
                <w:sz w:val="24"/>
                <w:szCs w:val="24"/>
              </w:rPr>
              <w:t xml:space="preserve"> как:</w:t>
            </w:r>
          </w:p>
          <w:p w:rsidR="007D17A7" w:rsidRPr="007D17A7" w:rsidRDefault="007D17A7" w:rsidP="007D17A7">
            <w:pPr>
              <w:contextualSpacing/>
              <w:jc w:val="both"/>
              <w:rPr>
                <w:rFonts w:ascii="Times New Roman" w:hAnsi="Times New Roman" w:cs="Times New Roman"/>
                <w:sz w:val="24"/>
                <w:szCs w:val="24"/>
              </w:rPr>
            </w:pPr>
            <w:r w:rsidRPr="007D17A7">
              <w:rPr>
                <w:rFonts w:ascii="Times New Roman" w:hAnsi="Times New Roman" w:cs="Times New Roman"/>
                <w:sz w:val="24"/>
                <w:szCs w:val="24"/>
              </w:rPr>
              <w:t>• заём начинающим предпринимателям, в Мурманской области его получили 10 перспективных начинающих предпринимателя на общую сумму 6 800 тыс. руб.;</w:t>
            </w:r>
          </w:p>
          <w:p w:rsidR="007D17A7" w:rsidRPr="007D17A7" w:rsidRDefault="007D17A7" w:rsidP="007D17A7">
            <w:pPr>
              <w:contextualSpacing/>
              <w:jc w:val="both"/>
              <w:rPr>
                <w:rFonts w:ascii="Times New Roman" w:hAnsi="Times New Roman" w:cs="Times New Roman"/>
                <w:sz w:val="24"/>
                <w:szCs w:val="24"/>
              </w:rPr>
            </w:pPr>
            <w:r w:rsidRPr="007D17A7">
              <w:rPr>
                <w:rFonts w:ascii="Times New Roman" w:hAnsi="Times New Roman" w:cs="Times New Roman"/>
                <w:sz w:val="24"/>
                <w:szCs w:val="24"/>
              </w:rPr>
              <w:t xml:space="preserve">• </w:t>
            </w:r>
            <w:proofErr w:type="spellStart"/>
            <w:r w:rsidRPr="007D17A7">
              <w:rPr>
                <w:rFonts w:ascii="Times New Roman" w:hAnsi="Times New Roman" w:cs="Times New Roman"/>
                <w:sz w:val="24"/>
                <w:szCs w:val="24"/>
              </w:rPr>
              <w:t>микрозаём</w:t>
            </w:r>
            <w:proofErr w:type="spellEnd"/>
            <w:r w:rsidRPr="007D17A7">
              <w:rPr>
                <w:rFonts w:ascii="Times New Roman" w:hAnsi="Times New Roman" w:cs="Times New Roman"/>
                <w:sz w:val="24"/>
                <w:szCs w:val="24"/>
              </w:rPr>
              <w:t xml:space="preserve"> «Стандарт – оборотные средства» был предоставлен 200 предпринимателям на сумму 343 400 </w:t>
            </w:r>
            <w:proofErr w:type="spellStart"/>
            <w:r w:rsidRPr="007D17A7">
              <w:rPr>
                <w:rFonts w:ascii="Times New Roman" w:hAnsi="Times New Roman" w:cs="Times New Roman"/>
                <w:sz w:val="24"/>
                <w:szCs w:val="24"/>
              </w:rPr>
              <w:t>тыс.руб</w:t>
            </w:r>
            <w:proofErr w:type="spellEnd"/>
            <w:r w:rsidRPr="007D17A7">
              <w:rPr>
                <w:rFonts w:ascii="Times New Roman" w:hAnsi="Times New Roman" w:cs="Times New Roman"/>
                <w:sz w:val="24"/>
                <w:szCs w:val="24"/>
              </w:rPr>
              <w:t>.;</w:t>
            </w:r>
          </w:p>
          <w:p w:rsidR="007D17A7" w:rsidRPr="007D17A7" w:rsidRDefault="007D17A7" w:rsidP="007D17A7">
            <w:pPr>
              <w:contextualSpacing/>
              <w:jc w:val="both"/>
              <w:rPr>
                <w:rFonts w:ascii="Times New Roman" w:hAnsi="Times New Roman" w:cs="Times New Roman"/>
                <w:sz w:val="24"/>
                <w:szCs w:val="24"/>
              </w:rPr>
            </w:pPr>
            <w:r w:rsidRPr="007D17A7">
              <w:rPr>
                <w:rFonts w:ascii="Times New Roman" w:hAnsi="Times New Roman" w:cs="Times New Roman"/>
                <w:sz w:val="24"/>
                <w:szCs w:val="24"/>
              </w:rPr>
              <w:t xml:space="preserve">• 78 бизнесменов из приоритетных категорий малого и среднего бизнеса в 2022 году получили займы по программе «Приоритет» на сумму 73 050 </w:t>
            </w:r>
            <w:proofErr w:type="spellStart"/>
            <w:r w:rsidRPr="007D17A7">
              <w:rPr>
                <w:rFonts w:ascii="Times New Roman" w:hAnsi="Times New Roman" w:cs="Times New Roman"/>
                <w:sz w:val="24"/>
                <w:szCs w:val="24"/>
              </w:rPr>
              <w:t>тыс.руб</w:t>
            </w:r>
            <w:proofErr w:type="spellEnd"/>
            <w:r w:rsidRPr="007D17A7">
              <w:rPr>
                <w:rFonts w:ascii="Times New Roman" w:hAnsi="Times New Roman" w:cs="Times New Roman"/>
                <w:sz w:val="24"/>
                <w:szCs w:val="24"/>
              </w:rPr>
              <w:t>;</w:t>
            </w:r>
          </w:p>
          <w:p w:rsidR="007D17A7" w:rsidRPr="007D17A7" w:rsidRDefault="007D17A7" w:rsidP="007D17A7">
            <w:pPr>
              <w:contextualSpacing/>
              <w:jc w:val="both"/>
              <w:rPr>
                <w:rFonts w:ascii="Times New Roman" w:hAnsi="Times New Roman" w:cs="Times New Roman"/>
                <w:sz w:val="24"/>
                <w:szCs w:val="24"/>
              </w:rPr>
            </w:pPr>
            <w:r w:rsidRPr="007D17A7">
              <w:rPr>
                <w:rFonts w:ascii="Times New Roman" w:hAnsi="Times New Roman" w:cs="Times New Roman"/>
                <w:sz w:val="24"/>
                <w:szCs w:val="24"/>
              </w:rPr>
              <w:t xml:space="preserve">• 40 представителям бизнеса из определенных отраслей и проектов был предоставлен </w:t>
            </w:r>
            <w:proofErr w:type="spellStart"/>
            <w:r w:rsidRPr="007D17A7">
              <w:rPr>
                <w:rFonts w:ascii="Times New Roman" w:hAnsi="Times New Roman" w:cs="Times New Roman"/>
                <w:sz w:val="24"/>
                <w:szCs w:val="24"/>
              </w:rPr>
              <w:t>микрозаём</w:t>
            </w:r>
            <w:proofErr w:type="spellEnd"/>
            <w:r w:rsidRPr="007D17A7">
              <w:rPr>
                <w:rFonts w:ascii="Times New Roman" w:hAnsi="Times New Roman" w:cs="Times New Roman"/>
                <w:sz w:val="24"/>
                <w:szCs w:val="24"/>
              </w:rPr>
              <w:t xml:space="preserve"> «Развитие» без стоп-фактора к подакцизным товарам на общую сумму 153 100 </w:t>
            </w:r>
            <w:proofErr w:type="spellStart"/>
            <w:r w:rsidRPr="007D17A7">
              <w:rPr>
                <w:rFonts w:ascii="Times New Roman" w:hAnsi="Times New Roman" w:cs="Times New Roman"/>
                <w:sz w:val="24"/>
                <w:szCs w:val="24"/>
              </w:rPr>
              <w:t>тыс.руб</w:t>
            </w:r>
            <w:proofErr w:type="spellEnd"/>
            <w:r w:rsidRPr="007D17A7">
              <w:rPr>
                <w:rFonts w:ascii="Times New Roman" w:hAnsi="Times New Roman" w:cs="Times New Roman"/>
                <w:sz w:val="24"/>
                <w:szCs w:val="24"/>
              </w:rPr>
              <w:t>.;</w:t>
            </w:r>
          </w:p>
          <w:p w:rsidR="007D17A7" w:rsidRPr="007D17A7" w:rsidRDefault="007D17A7" w:rsidP="007D17A7">
            <w:pPr>
              <w:contextualSpacing/>
              <w:jc w:val="both"/>
              <w:rPr>
                <w:rFonts w:ascii="Times New Roman" w:hAnsi="Times New Roman" w:cs="Times New Roman"/>
                <w:sz w:val="24"/>
                <w:szCs w:val="24"/>
              </w:rPr>
            </w:pPr>
            <w:r w:rsidRPr="007D17A7">
              <w:rPr>
                <w:rFonts w:ascii="Times New Roman" w:hAnsi="Times New Roman" w:cs="Times New Roman"/>
                <w:sz w:val="24"/>
                <w:szCs w:val="24"/>
              </w:rPr>
              <w:t xml:space="preserve">• новый льготный </w:t>
            </w:r>
            <w:proofErr w:type="spellStart"/>
            <w:r w:rsidRPr="007D17A7">
              <w:rPr>
                <w:rFonts w:ascii="Times New Roman" w:hAnsi="Times New Roman" w:cs="Times New Roman"/>
                <w:sz w:val="24"/>
                <w:szCs w:val="24"/>
              </w:rPr>
              <w:t>микрозаём</w:t>
            </w:r>
            <w:proofErr w:type="spellEnd"/>
            <w:r w:rsidRPr="007D17A7">
              <w:rPr>
                <w:rFonts w:ascii="Times New Roman" w:hAnsi="Times New Roman" w:cs="Times New Roman"/>
                <w:sz w:val="24"/>
                <w:szCs w:val="24"/>
              </w:rPr>
              <w:t xml:space="preserve"> «Доверие» получили 25 предпринимателей, имеющих положительную кредитную историю в Фонде, на сумму 22 250 </w:t>
            </w:r>
            <w:proofErr w:type="spellStart"/>
            <w:r w:rsidRPr="007D17A7">
              <w:rPr>
                <w:rFonts w:ascii="Times New Roman" w:hAnsi="Times New Roman" w:cs="Times New Roman"/>
                <w:sz w:val="24"/>
                <w:szCs w:val="24"/>
              </w:rPr>
              <w:t>тыс.руб</w:t>
            </w:r>
            <w:proofErr w:type="spellEnd"/>
            <w:r w:rsidRPr="007D17A7">
              <w:rPr>
                <w:rFonts w:ascii="Times New Roman" w:hAnsi="Times New Roman" w:cs="Times New Roman"/>
                <w:sz w:val="24"/>
                <w:szCs w:val="24"/>
              </w:rPr>
              <w:t>.</w:t>
            </w:r>
          </w:p>
          <w:p w:rsidR="00203079" w:rsidRPr="009E64E5" w:rsidRDefault="007D17A7" w:rsidP="007D17A7">
            <w:pPr>
              <w:contextualSpacing/>
              <w:jc w:val="both"/>
              <w:rPr>
                <w:rFonts w:ascii="Times New Roman" w:hAnsi="Times New Roman" w:cs="Times New Roman"/>
                <w:sz w:val="24"/>
                <w:szCs w:val="24"/>
              </w:rPr>
            </w:pPr>
            <w:r w:rsidRPr="007D17A7">
              <w:rPr>
                <w:rFonts w:ascii="Times New Roman" w:hAnsi="Times New Roman" w:cs="Times New Roman"/>
                <w:sz w:val="24"/>
                <w:szCs w:val="24"/>
              </w:rPr>
              <w:t xml:space="preserve">Все плановые показатели, установленные региональным проектом «Акселерация субъектов малого и среднего предпринимательства» в части </w:t>
            </w:r>
            <w:proofErr w:type="spellStart"/>
            <w:r w:rsidRPr="007D17A7">
              <w:rPr>
                <w:rFonts w:ascii="Times New Roman" w:hAnsi="Times New Roman" w:cs="Times New Roman"/>
                <w:sz w:val="24"/>
                <w:szCs w:val="24"/>
              </w:rPr>
              <w:t>микрофинансовой</w:t>
            </w:r>
            <w:proofErr w:type="spellEnd"/>
            <w:r w:rsidRPr="007D17A7">
              <w:rPr>
                <w:rFonts w:ascii="Times New Roman" w:hAnsi="Times New Roman" w:cs="Times New Roman"/>
                <w:sz w:val="24"/>
                <w:szCs w:val="24"/>
              </w:rPr>
              <w:t xml:space="preserve"> деятельности, в 2022 году региональным Фондом развития малого и среднего предпринимательства были достигнуты, при этом можно отметить значительный рост показателя размера суммы </w:t>
            </w:r>
            <w:proofErr w:type="spellStart"/>
            <w:r w:rsidRPr="007D17A7">
              <w:rPr>
                <w:rFonts w:ascii="Times New Roman" w:hAnsi="Times New Roman" w:cs="Times New Roman"/>
                <w:sz w:val="24"/>
                <w:szCs w:val="24"/>
              </w:rPr>
              <w:t>микрозаймов</w:t>
            </w:r>
            <w:proofErr w:type="spellEnd"/>
            <w:r w:rsidRPr="007D17A7">
              <w:rPr>
                <w:rFonts w:ascii="Times New Roman" w:hAnsi="Times New Roman" w:cs="Times New Roman"/>
                <w:sz w:val="24"/>
                <w:szCs w:val="24"/>
              </w:rPr>
              <w:t xml:space="preserve">, выданных </w:t>
            </w:r>
            <w:proofErr w:type="spellStart"/>
            <w:r w:rsidRPr="007D17A7">
              <w:rPr>
                <w:rFonts w:ascii="Times New Roman" w:hAnsi="Times New Roman" w:cs="Times New Roman"/>
                <w:sz w:val="24"/>
                <w:szCs w:val="24"/>
              </w:rPr>
              <w:t>самозанятым</w:t>
            </w:r>
            <w:proofErr w:type="spellEnd"/>
            <w:r w:rsidRPr="007D17A7">
              <w:rPr>
                <w:rFonts w:ascii="Times New Roman" w:hAnsi="Times New Roman" w:cs="Times New Roman"/>
                <w:sz w:val="24"/>
                <w:szCs w:val="24"/>
              </w:rPr>
              <w:t xml:space="preserve"> гражданам и ИП, вместо запланированных 1,2 </w:t>
            </w:r>
            <w:proofErr w:type="spellStart"/>
            <w:r w:rsidRPr="007D17A7">
              <w:rPr>
                <w:rFonts w:ascii="Times New Roman" w:hAnsi="Times New Roman" w:cs="Times New Roman"/>
                <w:sz w:val="24"/>
                <w:szCs w:val="24"/>
              </w:rPr>
              <w:t>млн.руб</w:t>
            </w:r>
            <w:proofErr w:type="spellEnd"/>
            <w:r w:rsidRPr="007D17A7">
              <w:rPr>
                <w:rFonts w:ascii="Times New Roman" w:hAnsi="Times New Roman" w:cs="Times New Roman"/>
                <w:sz w:val="24"/>
                <w:szCs w:val="24"/>
              </w:rPr>
              <w:t xml:space="preserve">., указанным категориям предпринимателей, Фондом предоставлены займы на общую сумму 2,77 </w:t>
            </w:r>
            <w:proofErr w:type="spellStart"/>
            <w:r w:rsidRPr="007D17A7">
              <w:rPr>
                <w:rFonts w:ascii="Times New Roman" w:hAnsi="Times New Roman" w:cs="Times New Roman"/>
                <w:sz w:val="24"/>
                <w:szCs w:val="24"/>
              </w:rPr>
              <w:t>млн.руб</w:t>
            </w:r>
            <w:proofErr w:type="spellEnd"/>
          </w:p>
        </w:tc>
      </w:tr>
    </w:tbl>
    <w:p w:rsidR="007D17A7" w:rsidRDefault="007D17A7" w:rsidP="00CE7834">
      <w:pPr>
        <w:ind w:firstLine="708"/>
        <w:jc w:val="center"/>
      </w:pPr>
    </w:p>
    <w:p w:rsidR="007D17A7" w:rsidRPr="00380AE4" w:rsidRDefault="007D17A7" w:rsidP="007D17A7">
      <w:pPr>
        <w:autoSpaceDE w:val="0"/>
        <w:autoSpaceDN w:val="0"/>
        <w:adjustRightInd w:val="0"/>
        <w:spacing w:after="0" w:line="240" w:lineRule="auto"/>
        <w:ind w:firstLine="708"/>
        <w:jc w:val="both"/>
        <w:rPr>
          <w:rFonts w:ascii="Times New Roman" w:hAnsi="Times New Roman" w:cs="Times New Roman"/>
          <w:bCs/>
          <w:i/>
          <w:iCs/>
          <w:color w:val="000000"/>
          <w:sz w:val="28"/>
          <w:szCs w:val="28"/>
        </w:rPr>
      </w:pPr>
      <w:r w:rsidRPr="00BC01B3">
        <w:rPr>
          <w:rFonts w:ascii="Times New Roman" w:hAnsi="Times New Roman" w:cs="Times New Roman"/>
          <w:b/>
          <w:bCs/>
          <w:color w:val="000000"/>
          <w:sz w:val="28"/>
          <w:szCs w:val="28"/>
        </w:rPr>
        <w:t xml:space="preserve">ПРАКТИКА </w:t>
      </w:r>
      <w:r>
        <w:rPr>
          <w:rFonts w:ascii="Times New Roman" w:hAnsi="Times New Roman" w:cs="Times New Roman"/>
          <w:b/>
          <w:bCs/>
          <w:color w:val="000000"/>
          <w:sz w:val="28"/>
          <w:szCs w:val="28"/>
        </w:rPr>
        <w:t>5</w:t>
      </w:r>
      <w:r w:rsidRPr="00BC01B3">
        <w:rPr>
          <w:rFonts w:ascii="Times New Roman" w:hAnsi="Times New Roman" w:cs="Times New Roman"/>
          <w:b/>
          <w:bCs/>
          <w:color w:val="000000"/>
          <w:sz w:val="28"/>
          <w:szCs w:val="28"/>
        </w:rPr>
        <w:t xml:space="preserve"> </w:t>
      </w:r>
      <w:r w:rsidR="00380AE4">
        <w:rPr>
          <w:rFonts w:ascii="Times New Roman" w:hAnsi="Times New Roman" w:cs="Times New Roman"/>
          <w:b/>
          <w:bCs/>
          <w:color w:val="000000"/>
          <w:sz w:val="28"/>
          <w:szCs w:val="28"/>
        </w:rPr>
        <w:t>«</w:t>
      </w:r>
      <w:r w:rsidR="00380AE4" w:rsidRPr="00380AE4">
        <w:rPr>
          <w:rFonts w:ascii="Times New Roman" w:hAnsi="Times New Roman" w:cs="Times New Roman"/>
          <w:b/>
          <w:bCs/>
          <w:color w:val="000000"/>
          <w:sz w:val="28"/>
          <w:szCs w:val="28"/>
        </w:rPr>
        <w:t>Точка роста»</w:t>
      </w:r>
      <w:r w:rsidR="00380AE4">
        <w:rPr>
          <w:rFonts w:ascii="Times New Roman" w:hAnsi="Times New Roman" w:cs="Times New Roman"/>
          <w:b/>
          <w:bCs/>
          <w:color w:val="000000"/>
          <w:sz w:val="28"/>
          <w:szCs w:val="28"/>
        </w:rPr>
        <w:t xml:space="preserve"> </w:t>
      </w:r>
      <w:r w:rsidR="00380AE4">
        <w:rPr>
          <w:rFonts w:ascii="Times New Roman" w:hAnsi="Times New Roman" w:cs="Times New Roman"/>
          <w:bCs/>
          <w:i/>
          <w:iCs/>
          <w:color w:val="000000"/>
          <w:sz w:val="28"/>
          <w:szCs w:val="28"/>
        </w:rPr>
        <w:t xml:space="preserve">(реализована </w:t>
      </w:r>
      <w:hyperlink r:id="rId10" w:tgtFrame="_blank" w:history="1">
        <w:r w:rsidR="00380AE4" w:rsidRPr="00380AE4">
          <w:rPr>
            <w:rFonts w:ascii="Times New Roman" w:hAnsi="Times New Roman" w:cs="Times New Roman"/>
            <w:bCs/>
            <w:i/>
            <w:iCs/>
            <w:color w:val="000000"/>
            <w:sz w:val="28"/>
            <w:szCs w:val="28"/>
          </w:rPr>
          <w:t>Министерством образования и науки Мурманской области</w:t>
        </w:r>
      </w:hyperlink>
      <w:r w:rsidR="00380AE4">
        <w:rPr>
          <w:rFonts w:ascii="Times New Roman" w:hAnsi="Times New Roman" w:cs="Times New Roman"/>
          <w:bCs/>
          <w:i/>
          <w:iCs/>
          <w:color w:val="000000"/>
          <w:sz w:val="28"/>
          <w:szCs w:val="28"/>
        </w:rPr>
        <w:t>)</w:t>
      </w:r>
    </w:p>
    <w:tbl>
      <w:tblPr>
        <w:tblStyle w:val="a5"/>
        <w:tblW w:w="14596" w:type="dxa"/>
        <w:tblLook w:val="04A0" w:firstRow="1" w:lastRow="0" w:firstColumn="1" w:lastColumn="0" w:noHBand="0" w:noVBand="1"/>
      </w:tblPr>
      <w:tblGrid>
        <w:gridCol w:w="3681"/>
        <w:gridCol w:w="10915"/>
      </w:tblGrid>
      <w:tr w:rsidR="007D17A7" w:rsidRPr="00945918" w:rsidTr="00487BFE">
        <w:tc>
          <w:tcPr>
            <w:tcW w:w="3681" w:type="dxa"/>
          </w:tcPr>
          <w:p w:rsidR="007D17A7" w:rsidRPr="00945918" w:rsidRDefault="007D17A7" w:rsidP="00487BFE">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7D17A7" w:rsidRPr="00945918" w:rsidRDefault="007D17A7" w:rsidP="00487BFE">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7D17A7" w:rsidRPr="00945918" w:rsidTr="00487BFE">
        <w:tc>
          <w:tcPr>
            <w:tcW w:w="3681" w:type="dxa"/>
          </w:tcPr>
          <w:p w:rsidR="007D17A7" w:rsidRPr="00945918" w:rsidRDefault="007D17A7"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7D17A7" w:rsidRPr="00716324" w:rsidRDefault="007D17A7" w:rsidP="007D17A7">
            <w:pPr>
              <w:autoSpaceDE w:val="0"/>
              <w:autoSpaceDN w:val="0"/>
              <w:adjustRightInd w:val="0"/>
              <w:rPr>
                <w:rFonts w:ascii="Times New Roman" w:hAnsi="Times New Roman" w:cs="Times New Roman"/>
                <w:sz w:val="24"/>
                <w:szCs w:val="24"/>
              </w:rPr>
            </w:pPr>
            <w:r w:rsidRPr="00734717">
              <w:rPr>
                <w:rFonts w:ascii="Times New Roman" w:hAnsi="Times New Roman" w:cs="Times New Roman"/>
                <w:b/>
                <w:sz w:val="24"/>
                <w:szCs w:val="24"/>
              </w:rPr>
              <w:t>«</w:t>
            </w:r>
            <w:r>
              <w:rPr>
                <w:rFonts w:ascii="Times New Roman" w:hAnsi="Times New Roman" w:cs="Times New Roman"/>
                <w:b/>
                <w:sz w:val="24"/>
                <w:szCs w:val="24"/>
              </w:rPr>
              <w:t>Точка роста</w:t>
            </w:r>
            <w:r w:rsidRPr="00734717">
              <w:rPr>
                <w:rFonts w:ascii="Times New Roman" w:hAnsi="Times New Roman" w:cs="Times New Roman"/>
                <w:b/>
                <w:sz w:val="24"/>
                <w:szCs w:val="24"/>
              </w:rPr>
              <w:t xml:space="preserve">» </w:t>
            </w:r>
            <w:r w:rsidRPr="00716324">
              <w:rPr>
                <w:rFonts w:ascii="Times New Roman" w:hAnsi="Times New Roman" w:cs="Times New Roman"/>
                <w:sz w:val="24"/>
                <w:szCs w:val="24"/>
              </w:rPr>
              <w:t>(</w:t>
            </w:r>
            <w:r w:rsidRPr="00716324">
              <w:rPr>
                <w:rFonts w:ascii="Times New Roman" w:hAnsi="Times New Roman" w:cs="Times New Roman"/>
                <w:i/>
                <w:sz w:val="24"/>
                <w:szCs w:val="24"/>
              </w:rPr>
              <w:t xml:space="preserve">аналог практики, внедренной в </w:t>
            </w:r>
            <w:r>
              <w:rPr>
                <w:rFonts w:ascii="Times New Roman" w:hAnsi="Times New Roman" w:cs="Times New Roman"/>
                <w:i/>
                <w:sz w:val="24"/>
                <w:szCs w:val="24"/>
              </w:rPr>
              <w:t>Томской области</w:t>
            </w:r>
            <w:r w:rsidRPr="00716324">
              <w:rPr>
                <w:rFonts w:ascii="Times New Roman" w:hAnsi="Times New Roman" w:cs="Times New Roman"/>
                <w:sz w:val="24"/>
                <w:szCs w:val="24"/>
              </w:rPr>
              <w:t>)</w:t>
            </w:r>
          </w:p>
        </w:tc>
      </w:tr>
      <w:tr w:rsidR="007D17A7" w:rsidRPr="00945918" w:rsidTr="00487BFE">
        <w:tc>
          <w:tcPr>
            <w:tcW w:w="3681" w:type="dxa"/>
          </w:tcPr>
          <w:p w:rsidR="007D17A7" w:rsidRPr="00945918" w:rsidRDefault="007D17A7"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Краткое описание успешной практики</w:t>
            </w:r>
          </w:p>
        </w:tc>
        <w:tc>
          <w:tcPr>
            <w:tcW w:w="10915" w:type="dxa"/>
          </w:tcPr>
          <w:p w:rsidR="007D17A7" w:rsidRPr="003252AF" w:rsidRDefault="007D17A7" w:rsidP="00487BFE">
            <w:pPr>
              <w:contextualSpacing/>
              <w:jc w:val="both"/>
              <w:rPr>
                <w:rFonts w:ascii="Times New Roman" w:hAnsi="Times New Roman" w:cs="Times New Roman"/>
                <w:sz w:val="24"/>
                <w:szCs w:val="24"/>
              </w:rPr>
            </w:pPr>
            <w:r>
              <w:rPr>
                <w:rFonts w:ascii="Times New Roman" w:hAnsi="Times New Roman" w:cs="Times New Roman"/>
                <w:sz w:val="24"/>
                <w:szCs w:val="24"/>
              </w:rPr>
              <w:t xml:space="preserve">Открыты 29 Центров образования «Точка роста» цифрового и гуманитарного </w:t>
            </w:r>
            <w:r w:rsidR="000F73ED">
              <w:rPr>
                <w:rFonts w:ascii="Times New Roman" w:hAnsi="Times New Roman" w:cs="Times New Roman"/>
                <w:sz w:val="24"/>
                <w:szCs w:val="24"/>
              </w:rPr>
              <w:t>профилей</w:t>
            </w:r>
            <w:r>
              <w:rPr>
                <w:rFonts w:ascii="Times New Roman" w:hAnsi="Times New Roman" w:cs="Times New Roman"/>
                <w:sz w:val="24"/>
                <w:szCs w:val="24"/>
              </w:rPr>
              <w:t xml:space="preserve"> и 12 естественно-научной направленностей</w:t>
            </w:r>
          </w:p>
        </w:tc>
      </w:tr>
      <w:tr w:rsidR="007D17A7" w:rsidRPr="00945918" w:rsidTr="00487BFE">
        <w:tc>
          <w:tcPr>
            <w:tcW w:w="3681" w:type="dxa"/>
          </w:tcPr>
          <w:p w:rsidR="007D17A7" w:rsidRPr="00945918" w:rsidRDefault="007D17A7"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Ресурсы, привлеченные для ее</w:t>
            </w:r>
          </w:p>
          <w:p w:rsidR="007D17A7" w:rsidRPr="00945918" w:rsidRDefault="007D17A7" w:rsidP="00487BFE">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реализации</w:t>
            </w:r>
          </w:p>
        </w:tc>
        <w:tc>
          <w:tcPr>
            <w:tcW w:w="10915" w:type="dxa"/>
          </w:tcPr>
          <w:p w:rsidR="007D17A7" w:rsidRDefault="000F73ED" w:rsidP="000F73ED">
            <w:pPr>
              <w:contextualSpacing/>
              <w:jc w:val="both"/>
              <w:rPr>
                <w:rFonts w:ascii="Times New Roman" w:hAnsi="Times New Roman" w:cs="Times New Roman"/>
                <w:b/>
                <w:sz w:val="28"/>
                <w:szCs w:val="28"/>
              </w:rPr>
            </w:pPr>
            <w:r>
              <w:rPr>
                <w:rFonts w:ascii="Times New Roman" w:hAnsi="Times New Roman" w:cs="Times New Roman"/>
                <w:sz w:val="24"/>
                <w:szCs w:val="24"/>
              </w:rPr>
              <w:t>Н</w:t>
            </w:r>
            <w:r w:rsidR="007D17A7" w:rsidRPr="007D17A7">
              <w:rPr>
                <w:rFonts w:ascii="Times New Roman" w:hAnsi="Times New Roman" w:cs="Times New Roman"/>
                <w:sz w:val="24"/>
                <w:szCs w:val="24"/>
              </w:rPr>
              <w:t>ациональн</w:t>
            </w:r>
            <w:r>
              <w:rPr>
                <w:rFonts w:ascii="Times New Roman" w:hAnsi="Times New Roman" w:cs="Times New Roman"/>
                <w:sz w:val="24"/>
                <w:szCs w:val="24"/>
              </w:rPr>
              <w:t>ый проект</w:t>
            </w:r>
            <w:r w:rsidR="007D17A7" w:rsidRPr="007D17A7">
              <w:rPr>
                <w:rFonts w:ascii="Times New Roman" w:hAnsi="Times New Roman" w:cs="Times New Roman"/>
                <w:sz w:val="24"/>
                <w:szCs w:val="24"/>
              </w:rPr>
              <w:t xml:space="preserve"> «Образование»</w:t>
            </w:r>
          </w:p>
        </w:tc>
      </w:tr>
      <w:tr w:rsidR="007D17A7" w:rsidRPr="00945918" w:rsidTr="00487BFE">
        <w:tc>
          <w:tcPr>
            <w:tcW w:w="3681" w:type="dxa"/>
          </w:tcPr>
          <w:p w:rsidR="007D17A7" w:rsidRPr="00945918" w:rsidRDefault="007D17A7" w:rsidP="00487BFE">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lastRenderedPageBreak/>
              <w:t>Описание результата</w:t>
            </w:r>
          </w:p>
        </w:tc>
        <w:tc>
          <w:tcPr>
            <w:tcW w:w="10915" w:type="dxa"/>
          </w:tcPr>
          <w:p w:rsidR="007D17A7" w:rsidRDefault="007D17A7" w:rsidP="00487BFE">
            <w:pPr>
              <w:contextualSpacing/>
              <w:jc w:val="both"/>
              <w:rPr>
                <w:rFonts w:ascii="Times New Roman" w:hAnsi="Times New Roman" w:cs="Times New Roman"/>
                <w:sz w:val="24"/>
                <w:szCs w:val="24"/>
              </w:rPr>
            </w:pPr>
            <w:r>
              <w:rPr>
                <w:rFonts w:ascii="Times New Roman" w:hAnsi="Times New Roman" w:cs="Times New Roman"/>
                <w:sz w:val="24"/>
                <w:szCs w:val="24"/>
              </w:rPr>
              <w:t>Школьники изучают информатику, технологию и основы безопасности</w:t>
            </w:r>
            <w:r w:rsidR="000F73ED">
              <w:rPr>
                <w:rFonts w:ascii="Times New Roman" w:hAnsi="Times New Roman" w:cs="Times New Roman"/>
                <w:sz w:val="24"/>
                <w:szCs w:val="24"/>
              </w:rPr>
              <w:t xml:space="preserve"> </w:t>
            </w:r>
            <w:r>
              <w:rPr>
                <w:rFonts w:ascii="Times New Roman" w:hAnsi="Times New Roman" w:cs="Times New Roman"/>
                <w:sz w:val="24"/>
                <w:szCs w:val="24"/>
              </w:rPr>
              <w:t xml:space="preserve">жизнедеятельности, занимаются робототехникой и проектной </w:t>
            </w:r>
            <w:r w:rsidR="000F73ED">
              <w:rPr>
                <w:rFonts w:ascii="Times New Roman" w:hAnsi="Times New Roman" w:cs="Times New Roman"/>
                <w:sz w:val="24"/>
                <w:szCs w:val="24"/>
              </w:rPr>
              <w:t>деятельностью</w:t>
            </w:r>
            <w:r>
              <w:rPr>
                <w:rFonts w:ascii="Times New Roman" w:hAnsi="Times New Roman" w:cs="Times New Roman"/>
                <w:sz w:val="24"/>
                <w:szCs w:val="24"/>
              </w:rPr>
              <w:t>, осваивают навыки 3</w:t>
            </w:r>
            <w:r>
              <w:rPr>
                <w:rFonts w:ascii="Times New Roman" w:hAnsi="Times New Roman" w:cs="Times New Roman"/>
                <w:sz w:val="24"/>
                <w:szCs w:val="24"/>
                <w:lang w:val="en-US"/>
              </w:rPr>
              <w:t>D</w:t>
            </w:r>
            <w:r w:rsidRPr="007D17A7">
              <w:rPr>
                <w:rFonts w:ascii="Times New Roman" w:hAnsi="Times New Roman" w:cs="Times New Roman"/>
                <w:sz w:val="24"/>
                <w:szCs w:val="24"/>
              </w:rPr>
              <w:t xml:space="preserve"> </w:t>
            </w:r>
            <w:r>
              <w:rPr>
                <w:rFonts w:ascii="Times New Roman" w:hAnsi="Times New Roman" w:cs="Times New Roman"/>
                <w:sz w:val="24"/>
                <w:szCs w:val="24"/>
              </w:rPr>
              <w:t xml:space="preserve">моделирования, </w:t>
            </w:r>
            <w:proofErr w:type="spellStart"/>
            <w:r>
              <w:rPr>
                <w:rFonts w:ascii="Times New Roman" w:hAnsi="Times New Roman" w:cs="Times New Roman"/>
                <w:sz w:val="24"/>
                <w:szCs w:val="24"/>
              </w:rPr>
              <w:t>прототипирования</w:t>
            </w:r>
            <w:proofErr w:type="spellEnd"/>
            <w:r>
              <w:rPr>
                <w:rFonts w:ascii="Times New Roman" w:hAnsi="Times New Roman" w:cs="Times New Roman"/>
                <w:sz w:val="24"/>
                <w:szCs w:val="24"/>
              </w:rPr>
              <w:t>, компьютерного черчения, учатся играть в шахматы, используя новое современное оборудование.</w:t>
            </w:r>
          </w:p>
          <w:p w:rsidR="007D17A7" w:rsidRDefault="007D17A7" w:rsidP="00487BFE">
            <w:pPr>
              <w:contextualSpacing/>
              <w:jc w:val="both"/>
              <w:rPr>
                <w:rFonts w:ascii="Times New Roman" w:hAnsi="Times New Roman" w:cs="Times New Roman"/>
                <w:sz w:val="24"/>
                <w:szCs w:val="24"/>
              </w:rPr>
            </w:pPr>
            <w:r>
              <w:rPr>
                <w:rFonts w:ascii="Times New Roman" w:hAnsi="Times New Roman" w:cs="Times New Roman"/>
                <w:sz w:val="24"/>
                <w:szCs w:val="24"/>
              </w:rPr>
              <w:t xml:space="preserve">В г. Мурманске создан </w:t>
            </w:r>
            <w:r>
              <w:rPr>
                <w:rFonts w:ascii="Times New Roman" w:hAnsi="Times New Roman" w:cs="Times New Roman"/>
                <w:sz w:val="24"/>
                <w:szCs w:val="24"/>
                <w:lang w:val="en-US"/>
              </w:rPr>
              <w:t>IT</w:t>
            </w:r>
            <w:r w:rsidRPr="007D17A7">
              <w:rPr>
                <w:rFonts w:ascii="Times New Roman" w:hAnsi="Times New Roman" w:cs="Times New Roman"/>
                <w:sz w:val="24"/>
                <w:szCs w:val="24"/>
              </w:rPr>
              <w:t>-</w:t>
            </w:r>
            <w:r>
              <w:rPr>
                <w:rFonts w:ascii="Times New Roman" w:hAnsi="Times New Roman" w:cs="Times New Roman"/>
                <w:sz w:val="24"/>
                <w:szCs w:val="24"/>
              </w:rPr>
              <w:t xml:space="preserve">куб - центр цифрового образования детей, реализующий программы, </w:t>
            </w:r>
            <w:r w:rsidR="000F73ED">
              <w:rPr>
                <w:rFonts w:ascii="Times New Roman" w:hAnsi="Times New Roman" w:cs="Times New Roman"/>
                <w:sz w:val="24"/>
                <w:szCs w:val="24"/>
              </w:rPr>
              <w:t>направленные</w:t>
            </w:r>
            <w:r>
              <w:rPr>
                <w:rFonts w:ascii="Times New Roman" w:hAnsi="Times New Roman" w:cs="Times New Roman"/>
                <w:sz w:val="24"/>
                <w:szCs w:val="24"/>
              </w:rPr>
              <w:t xml:space="preserve"> на формирование компетенций в сфере информационных технологий</w:t>
            </w:r>
            <w:r w:rsidR="000F73ED">
              <w:rPr>
                <w:rFonts w:ascii="Times New Roman" w:hAnsi="Times New Roman" w:cs="Times New Roman"/>
                <w:sz w:val="24"/>
                <w:szCs w:val="24"/>
              </w:rPr>
              <w:t>.</w:t>
            </w:r>
          </w:p>
          <w:p w:rsidR="000F73ED" w:rsidRDefault="000F73ED" w:rsidP="00487BFE">
            <w:pPr>
              <w:contextualSpacing/>
              <w:jc w:val="both"/>
              <w:rPr>
                <w:rFonts w:ascii="Times New Roman" w:hAnsi="Times New Roman" w:cs="Times New Roman"/>
                <w:sz w:val="24"/>
                <w:szCs w:val="24"/>
              </w:rPr>
            </w:pPr>
            <w:r>
              <w:rPr>
                <w:rFonts w:ascii="Times New Roman" w:hAnsi="Times New Roman" w:cs="Times New Roman"/>
                <w:sz w:val="24"/>
                <w:szCs w:val="24"/>
              </w:rPr>
              <w:t>С целью формирования среды для ускорения развития детей в научно-технической сфере на базе Центра «Лапландия» открыты «</w:t>
            </w:r>
            <w:proofErr w:type="spellStart"/>
            <w:r>
              <w:rPr>
                <w:rFonts w:ascii="Times New Roman" w:hAnsi="Times New Roman" w:cs="Times New Roman"/>
                <w:sz w:val="24"/>
                <w:szCs w:val="24"/>
              </w:rPr>
              <w:t>Кванториум</w:t>
            </w:r>
            <w:proofErr w:type="spellEnd"/>
            <w:r>
              <w:rPr>
                <w:rFonts w:ascii="Times New Roman" w:hAnsi="Times New Roman" w:cs="Times New Roman"/>
                <w:sz w:val="24"/>
                <w:szCs w:val="24"/>
              </w:rPr>
              <w:t>» и мобильный технопарк Кванториум-51. Создана сеть из 10 мини-технопарков «</w:t>
            </w:r>
            <w:proofErr w:type="spellStart"/>
            <w:r>
              <w:rPr>
                <w:rFonts w:ascii="Times New Roman" w:hAnsi="Times New Roman" w:cs="Times New Roman"/>
                <w:sz w:val="24"/>
                <w:szCs w:val="24"/>
              </w:rPr>
              <w:t>Квантолаб</w:t>
            </w:r>
            <w:proofErr w:type="spellEnd"/>
            <w:r>
              <w:rPr>
                <w:rFonts w:ascii="Times New Roman" w:hAnsi="Times New Roman" w:cs="Times New Roman"/>
                <w:sz w:val="24"/>
                <w:szCs w:val="24"/>
              </w:rPr>
              <w:t>», площадками для которых стали общеобразовательные организации, колледжи, организации дополнительного образования.</w:t>
            </w:r>
          </w:p>
          <w:p w:rsidR="000F73ED" w:rsidRDefault="000F73ED" w:rsidP="00487BFE">
            <w:pPr>
              <w:contextualSpacing/>
              <w:jc w:val="both"/>
              <w:rPr>
                <w:rFonts w:ascii="Times New Roman" w:hAnsi="Times New Roman" w:cs="Times New Roman"/>
                <w:sz w:val="24"/>
                <w:szCs w:val="24"/>
              </w:rPr>
            </w:pPr>
            <w:r>
              <w:rPr>
                <w:rFonts w:ascii="Times New Roman" w:hAnsi="Times New Roman" w:cs="Times New Roman"/>
                <w:sz w:val="24"/>
                <w:szCs w:val="24"/>
              </w:rPr>
              <w:t>В 46 школах реализуется проект «Яндекс. Учебник» по апробации электронного учебного модуля «Информатика» (7 и 8 классы)</w:t>
            </w:r>
          </w:p>
          <w:p w:rsidR="000F73ED" w:rsidRPr="007D17A7" w:rsidRDefault="000F73ED" w:rsidP="000F73ED">
            <w:pPr>
              <w:contextualSpacing/>
              <w:jc w:val="both"/>
              <w:rPr>
                <w:rFonts w:ascii="Times New Roman" w:hAnsi="Times New Roman" w:cs="Times New Roman"/>
                <w:sz w:val="24"/>
                <w:szCs w:val="24"/>
              </w:rPr>
            </w:pPr>
            <w:r>
              <w:rPr>
                <w:rFonts w:ascii="Times New Roman" w:hAnsi="Times New Roman" w:cs="Times New Roman"/>
                <w:sz w:val="24"/>
                <w:szCs w:val="24"/>
              </w:rPr>
              <w:t>Также на территории Мурманской области запущен образовательный проект «Лицей Академии Яндекса», рекомендованный АНО «Цифровая экономика», реализация проекта проходит на двух площадках: Центр управления регионом и ФГБОУ ВО «Мурманский арктический государственный университет».</w:t>
            </w:r>
          </w:p>
        </w:tc>
      </w:tr>
      <w:tr w:rsidR="007D17A7" w:rsidRPr="00945918" w:rsidTr="00487BFE">
        <w:tc>
          <w:tcPr>
            <w:tcW w:w="3681" w:type="dxa"/>
          </w:tcPr>
          <w:p w:rsidR="007D17A7" w:rsidRPr="00945918" w:rsidRDefault="007D17A7" w:rsidP="00487BFE">
            <w:pPr>
              <w:contextualSpacing/>
              <w:jc w:val="both"/>
              <w:rPr>
                <w:rFonts w:ascii="Times New Roman" w:hAnsi="Times New Roman" w:cs="Times New Roman"/>
                <w:sz w:val="24"/>
                <w:szCs w:val="24"/>
              </w:rPr>
            </w:pPr>
            <w:r w:rsidRPr="00945918">
              <w:rPr>
                <w:rFonts w:ascii="Times New Roman" w:hAnsi="Times New Roman" w:cs="Times New Roman"/>
                <w:sz w:val="24"/>
                <w:szCs w:val="24"/>
              </w:rPr>
              <w:t>Значение количественного</w:t>
            </w:r>
          </w:p>
          <w:p w:rsidR="007D17A7" w:rsidRPr="00945918" w:rsidRDefault="007D17A7" w:rsidP="00487BFE">
            <w:pPr>
              <w:contextualSpacing/>
              <w:jc w:val="both"/>
              <w:rPr>
                <w:rFonts w:ascii="Times New Roman" w:hAnsi="Times New Roman" w:cs="Times New Roman"/>
                <w:sz w:val="24"/>
                <w:szCs w:val="24"/>
              </w:rPr>
            </w:pPr>
            <w:r w:rsidRPr="00945918">
              <w:rPr>
                <w:rFonts w:ascii="Times New Roman" w:hAnsi="Times New Roman" w:cs="Times New Roman"/>
                <w:sz w:val="24"/>
                <w:szCs w:val="24"/>
              </w:rPr>
              <w:t>(качественного) показателя результата</w:t>
            </w:r>
          </w:p>
        </w:tc>
        <w:tc>
          <w:tcPr>
            <w:tcW w:w="10915" w:type="dxa"/>
          </w:tcPr>
          <w:p w:rsidR="007D17A7" w:rsidRPr="009E64E5" w:rsidRDefault="000F73ED" w:rsidP="00487BFE">
            <w:pPr>
              <w:contextualSpacing/>
              <w:jc w:val="both"/>
              <w:rPr>
                <w:rFonts w:ascii="Times New Roman" w:hAnsi="Times New Roman" w:cs="Times New Roman"/>
                <w:sz w:val="24"/>
                <w:szCs w:val="24"/>
              </w:rPr>
            </w:pPr>
            <w:r>
              <w:rPr>
                <w:rFonts w:ascii="Times New Roman" w:hAnsi="Times New Roman" w:cs="Times New Roman"/>
                <w:sz w:val="24"/>
                <w:szCs w:val="24"/>
              </w:rPr>
              <w:t>-</w:t>
            </w:r>
          </w:p>
        </w:tc>
      </w:tr>
    </w:tbl>
    <w:p w:rsidR="000F73ED" w:rsidRDefault="000F73ED" w:rsidP="000F73ED">
      <w:pPr>
        <w:autoSpaceDE w:val="0"/>
        <w:autoSpaceDN w:val="0"/>
        <w:adjustRightInd w:val="0"/>
        <w:spacing w:after="0" w:line="240" w:lineRule="auto"/>
        <w:ind w:firstLine="708"/>
        <w:jc w:val="both"/>
        <w:rPr>
          <w:rFonts w:ascii="Times New Roman" w:hAnsi="Times New Roman" w:cs="Times New Roman"/>
          <w:b/>
          <w:bCs/>
          <w:color w:val="000000"/>
          <w:sz w:val="28"/>
          <w:szCs w:val="28"/>
        </w:rPr>
      </w:pPr>
    </w:p>
    <w:p w:rsidR="00380AE4" w:rsidRPr="00380AE4" w:rsidRDefault="000F73ED" w:rsidP="00380A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t xml:space="preserve">ПРАКТИКА </w:t>
      </w:r>
      <w:r>
        <w:rPr>
          <w:rFonts w:ascii="Times New Roman" w:hAnsi="Times New Roman" w:cs="Times New Roman"/>
          <w:b/>
          <w:bCs/>
          <w:color w:val="000000"/>
          <w:sz w:val="28"/>
          <w:szCs w:val="28"/>
        </w:rPr>
        <w:t>6</w:t>
      </w:r>
      <w:r w:rsidRPr="00BC01B3">
        <w:rPr>
          <w:rFonts w:ascii="Times New Roman" w:hAnsi="Times New Roman" w:cs="Times New Roman"/>
          <w:b/>
          <w:bCs/>
          <w:color w:val="000000"/>
          <w:sz w:val="28"/>
          <w:szCs w:val="28"/>
        </w:rPr>
        <w:t xml:space="preserve"> </w:t>
      </w:r>
      <w:r w:rsidR="00380AE4">
        <w:rPr>
          <w:rFonts w:ascii="Times New Roman" w:hAnsi="Times New Roman" w:cs="Times New Roman"/>
          <w:b/>
          <w:bCs/>
          <w:color w:val="000000"/>
          <w:sz w:val="28"/>
          <w:szCs w:val="28"/>
        </w:rPr>
        <w:t>«</w:t>
      </w:r>
      <w:r w:rsidR="00380AE4" w:rsidRPr="00380AE4">
        <w:rPr>
          <w:rFonts w:ascii="Times New Roman" w:hAnsi="Times New Roman" w:cs="Times New Roman"/>
          <w:b/>
          <w:bCs/>
          <w:color w:val="000000"/>
          <w:sz w:val="28"/>
          <w:szCs w:val="28"/>
        </w:rPr>
        <w:t>Практика по содействию развитию механизма концессии на территории Мурманской области»</w:t>
      </w:r>
      <w:r w:rsidR="00380AE4">
        <w:rPr>
          <w:rFonts w:ascii="Times New Roman" w:hAnsi="Times New Roman" w:cs="Times New Roman"/>
          <w:b/>
          <w:bCs/>
          <w:color w:val="000000"/>
          <w:sz w:val="28"/>
          <w:szCs w:val="28"/>
        </w:rPr>
        <w:t xml:space="preserve"> </w:t>
      </w:r>
      <w:r w:rsidR="00380AE4">
        <w:rPr>
          <w:rFonts w:ascii="Times New Roman" w:hAnsi="Times New Roman" w:cs="Times New Roman"/>
          <w:bCs/>
          <w:i/>
          <w:iCs/>
          <w:color w:val="000000"/>
          <w:sz w:val="28"/>
          <w:szCs w:val="28"/>
        </w:rPr>
        <w:t>(реализована Министерством развития Арктики и экономики Мурманской области)</w:t>
      </w:r>
    </w:p>
    <w:tbl>
      <w:tblPr>
        <w:tblStyle w:val="a5"/>
        <w:tblW w:w="14596" w:type="dxa"/>
        <w:tblLook w:val="04A0" w:firstRow="1" w:lastRow="0" w:firstColumn="1" w:lastColumn="0" w:noHBand="0" w:noVBand="1"/>
      </w:tblPr>
      <w:tblGrid>
        <w:gridCol w:w="3681"/>
        <w:gridCol w:w="10915"/>
      </w:tblGrid>
      <w:tr w:rsidR="000F73ED" w:rsidRPr="00945918" w:rsidTr="00487BFE">
        <w:tc>
          <w:tcPr>
            <w:tcW w:w="3681" w:type="dxa"/>
          </w:tcPr>
          <w:p w:rsidR="000F73ED" w:rsidRPr="00945918" w:rsidRDefault="000F73ED" w:rsidP="00487BFE">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Наименование</w:t>
            </w:r>
          </w:p>
        </w:tc>
        <w:tc>
          <w:tcPr>
            <w:tcW w:w="10915" w:type="dxa"/>
          </w:tcPr>
          <w:p w:rsidR="000F73ED" w:rsidRPr="00945918" w:rsidRDefault="000F73ED" w:rsidP="00487BFE">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0F73ED" w:rsidRPr="00945918" w:rsidTr="00487BFE">
        <w:tc>
          <w:tcPr>
            <w:tcW w:w="3681" w:type="dxa"/>
          </w:tcPr>
          <w:p w:rsidR="000F73ED" w:rsidRPr="00945918" w:rsidRDefault="000F73ED"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0F73ED" w:rsidRPr="00716324" w:rsidRDefault="00F42B5B" w:rsidP="000F73ED">
            <w:pPr>
              <w:autoSpaceDE w:val="0"/>
              <w:autoSpaceDN w:val="0"/>
              <w:adjustRightInd w:val="0"/>
              <w:rPr>
                <w:rFonts w:ascii="Times New Roman" w:hAnsi="Times New Roman" w:cs="Times New Roman"/>
                <w:sz w:val="24"/>
                <w:szCs w:val="24"/>
              </w:rPr>
            </w:pPr>
            <w:r w:rsidRPr="00F42B5B">
              <w:rPr>
                <w:rFonts w:ascii="Times New Roman" w:hAnsi="Times New Roman" w:cs="Times New Roman"/>
                <w:b/>
                <w:sz w:val="24"/>
                <w:szCs w:val="24"/>
              </w:rPr>
              <w:t xml:space="preserve">Практика по содействию развитию механизма концессии на территории Мурманской области </w:t>
            </w:r>
            <w:r w:rsidR="000F73ED" w:rsidRPr="00716324">
              <w:rPr>
                <w:rFonts w:ascii="Times New Roman" w:hAnsi="Times New Roman" w:cs="Times New Roman"/>
                <w:sz w:val="24"/>
                <w:szCs w:val="24"/>
              </w:rPr>
              <w:t>(</w:t>
            </w:r>
            <w:r w:rsidR="000F73ED" w:rsidRPr="00716324">
              <w:rPr>
                <w:rFonts w:ascii="Times New Roman" w:hAnsi="Times New Roman" w:cs="Times New Roman"/>
                <w:i/>
                <w:sz w:val="24"/>
                <w:szCs w:val="24"/>
              </w:rPr>
              <w:t xml:space="preserve">аналог практики, внедренной в </w:t>
            </w:r>
            <w:r w:rsidR="000F73ED">
              <w:rPr>
                <w:rFonts w:ascii="Times New Roman" w:hAnsi="Times New Roman" w:cs="Times New Roman"/>
                <w:i/>
                <w:sz w:val="24"/>
                <w:szCs w:val="24"/>
              </w:rPr>
              <w:t>Костромской области</w:t>
            </w:r>
            <w:r w:rsidR="000F73ED" w:rsidRPr="00716324">
              <w:rPr>
                <w:rFonts w:ascii="Times New Roman" w:hAnsi="Times New Roman" w:cs="Times New Roman"/>
                <w:sz w:val="24"/>
                <w:szCs w:val="24"/>
              </w:rPr>
              <w:t>)</w:t>
            </w:r>
          </w:p>
        </w:tc>
      </w:tr>
      <w:tr w:rsidR="000F73ED" w:rsidRPr="00945918" w:rsidTr="00487BFE">
        <w:tc>
          <w:tcPr>
            <w:tcW w:w="3681" w:type="dxa"/>
          </w:tcPr>
          <w:p w:rsidR="000F73ED" w:rsidRPr="00945918" w:rsidRDefault="000F73ED"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Краткое описание успешной практики</w:t>
            </w:r>
          </w:p>
        </w:tc>
        <w:tc>
          <w:tcPr>
            <w:tcW w:w="10915" w:type="dxa"/>
          </w:tcPr>
          <w:p w:rsidR="00F42B5B" w:rsidRPr="00F42B5B"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Практика инициирована с целью содействия развитию практики применения механизмов</w:t>
            </w:r>
            <w:r>
              <w:rPr>
                <w:rFonts w:ascii="Times New Roman" w:hAnsi="Times New Roman" w:cs="Times New Roman"/>
                <w:sz w:val="24"/>
                <w:szCs w:val="24"/>
              </w:rPr>
              <w:t xml:space="preserve"> </w:t>
            </w:r>
            <w:r w:rsidRPr="00F42B5B">
              <w:rPr>
                <w:rFonts w:ascii="Times New Roman" w:hAnsi="Times New Roman" w:cs="Times New Roman"/>
                <w:sz w:val="24"/>
                <w:szCs w:val="24"/>
              </w:rPr>
              <w:t xml:space="preserve">государственно-частного и </w:t>
            </w:r>
            <w:proofErr w:type="spellStart"/>
            <w:r w:rsidRPr="00F42B5B">
              <w:rPr>
                <w:rFonts w:ascii="Times New Roman" w:hAnsi="Times New Roman" w:cs="Times New Roman"/>
                <w:sz w:val="24"/>
                <w:szCs w:val="24"/>
              </w:rPr>
              <w:t>муниципально</w:t>
            </w:r>
            <w:proofErr w:type="spellEnd"/>
            <w:r w:rsidRPr="00F42B5B">
              <w:rPr>
                <w:rFonts w:ascii="Times New Roman" w:hAnsi="Times New Roman" w:cs="Times New Roman"/>
                <w:sz w:val="24"/>
                <w:szCs w:val="24"/>
              </w:rPr>
              <w:t>-частного партнерства, практики заключения концессионных</w:t>
            </w:r>
            <w:r>
              <w:rPr>
                <w:rFonts w:ascii="Times New Roman" w:hAnsi="Times New Roman" w:cs="Times New Roman"/>
                <w:sz w:val="24"/>
                <w:szCs w:val="24"/>
              </w:rPr>
              <w:t xml:space="preserve"> </w:t>
            </w:r>
            <w:r w:rsidRPr="00F42B5B">
              <w:rPr>
                <w:rFonts w:ascii="Times New Roman" w:hAnsi="Times New Roman" w:cs="Times New Roman"/>
                <w:sz w:val="24"/>
                <w:szCs w:val="24"/>
              </w:rPr>
              <w:t>соглашений, в том числе в социальной сфере (детский отдых и оздоровление, спорт, здравоохранение,</w:t>
            </w:r>
            <w:r>
              <w:rPr>
                <w:rFonts w:ascii="Times New Roman" w:hAnsi="Times New Roman" w:cs="Times New Roman"/>
                <w:sz w:val="24"/>
                <w:szCs w:val="24"/>
              </w:rPr>
              <w:t xml:space="preserve"> </w:t>
            </w:r>
            <w:r w:rsidRPr="00F42B5B">
              <w:rPr>
                <w:rFonts w:ascii="Times New Roman" w:hAnsi="Times New Roman" w:cs="Times New Roman"/>
                <w:sz w:val="24"/>
                <w:szCs w:val="24"/>
              </w:rPr>
              <w:t>социальное обслуживание, дошкольное образование, культура, развитие сетей подвижной</w:t>
            </w:r>
            <w:r>
              <w:rPr>
                <w:rFonts w:ascii="Times New Roman" w:hAnsi="Times New Roman" w:cs="Times New Roman"/>
                <w:sz w:val="24"/>
                <w:szCs w:val="24"/>
              </w:rPr>
              <w:t xml:space="preserve"> </w:t>
            </w:r>
            <w:r w:rsidRPr="00F42B5B">
              <w:rPr>
                <w:rFonts w:ascii="Times New Roman" w:hAnsi="Times New Roman" w:cs="Times New Roman"/>
                <w:sz w:val="24"/>
                <w:szCs w:val="24"/>
              </w:rPr>
              <w:t>радиотелефонной связи в сельской местности, малонаселенных и труднодоступных районах).</w:t>
            </w:r>
          </w:p>
          <w:p w:rsidR="00F42B5B" w:rsidRPr="00F42B5B"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Постановлением Правительства Мурманской области от 24.05.2017 № 265-ПП «О мерах по реализации</w:t>
            </w:r>
            <w:r>
              <w:rPr>
                <w:rFonts w:ascii="Times New Roman" w:hAnsi="Times New Roman" w:cs="Times New Roman"/>
                <w:sz w:val="24"/>
                <w:szCs w:val="24"/>
              </w:rPr>
              <w:t xml:space="preserve"> </w:t>
            </w:r>
            <w:r w:rsidRPr="00F42B5B">
              <w:rPr>
                <w:rFonts w:ascii="Times New Roman" w:hAnsi="Times New Roman" w:cs="Times New Roman"/>
                <w:sz w:val="24"/>
                <w:szCs w:val="24"/>
              </w:rPr>
              <w:t>отдельных положений Федерального закона от 21.07.2005 № 115-ФЗ «О концессионных соглашениях»</w:t>
            </w:r>
            <w:r>
              <w:rPr>
                <w:rFonts w:ascii="Times New Roman" w:hAnsi="Times New Roman" w:cs="Times New Roman"/>
                <w:sz w:val="24"/>
                <w:szCs w:val="24"/>
              </w:rPr>
              <w:t xml:space="preserve"> </w:t>
            </w:r>
            <w:r w:rsidRPr="00F42B5B">
              <w:rPr>
                <w:rFonts w:ascii="Times New Roman" w:hAnsi="Times New Roman" w:cs="Times New Roman"/>
                <w:sz w:val="24"/>
                <w:szCs w:val="24"/>
              </w:rPr>
              <w:lastRenderedPageBreak/>
              <w:t>на территории Мурманской области» утверждены:</w:t>
            </w:r>
          </w:p>
          <w:p w:rsidR="00F42B5B" w:rsidRPr="00F42B5B" w:rsidRDefault="00F42B5B" w:rsidP="00F42B5B">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F42B5B">
              <w:rPr>
                <w:rFonts w:ascii="Times New Roman" w:hAnsi="Times New Roman" w:cs="Times New Roman"/>
                <w:sz w:val="24"/>
                <w:szCs w:val="24"/>
              </w:rPr>
              <w:t>Порядок межведомственного взаимодействия исполнительных органов государственной</w:t>
            </w:r>
            <w:r>
              <w:rPr>
                <w:rFonts w:ascii="Times New Roman" w:hAnsi="Times New Roman" w:cs="Times New Roman"/>
                <w:sz w:val="24"/>
                <w:szCs w:val="24"/>
              </w:rPr>
              <w:t xml:space="preserve"> </w:t>
            </w:r>
            <w:r w:rsidRPr="00F42B5B">
              <w:rPr>
                <w:rFonts w:ascii="Times New Roman" w:hAnsi="Times New Roman" w:cs="Times New Roman"/>
                <w:sz w:val="24"/>
                <w:szCs w:val="24"/>
              </w:rPr>
              <w:t>власти Мурманской области при разработке, рассмотрении, принятии решения о заключении</w:t>
            </w:r>
            <w:r>
              <w:rPr>
                <w:rFonts w:ascii="Times New Roman" w:hAnsi="Times New Roman" w:cs="Times New Roman"/>
                <w:sz w:val="24"/>
                <w:szCs w:val="24"/>
              </w:rPr>
              <w:t xml:space="preserve"> </w:t>
            </w:r>
            <w:r w:rsidRPr="00F42B5B">
              <w:rPr>
                <w:rFonts w:ascii="Times New Roman" w:hAnsi="Times New Roman" w:cs="Times New Roman"/>
                <w:sz w:val="24"/>
                <w:szCs w:val="24"/>
              </w:rPr>
              <w:t>концессионных соглашений, инициаторами которых являются исполнительные органы государственной</w:t>
            </w:r>
            <w:r>
              <w:rPr>
                <w:rFonts w:ascii="Times New Roman" w:hAnsi="Times New Roman" w:cs="Times New Roman"/>
                <w:sz w:val="24"/>
                <w:szCs w:val="24"/>
              </w:rPr>
              <w:t xml:space="preserve"> </w:t>
            </w:r>
            <w:r w:rsidRPr="00F42B5B">
              <w:rPr>
                <w:rFonts w:ascii="Times New Roman" w:hAnsi="Times New Roman" w:cs="Times New Roman"/>
                <w:sz w:val="24"/>
                <w:szCs w:val="24"/>
              </w:rPr>
              <w:t>власти Мурманской области;</w:t>
            </w:r>
          </w:p>
          <w:p w:rsidR="00F42B5B" w:rsidRPr="00F42B5B" w:rsidRDefault="00F42B5B" w:rsidP="00F42B5B">
            <w:pPr>
              <w:contextualSpacing/>
              <w:jc w:val="both"/>
              <w:rPr>
                <w:rFonts w:ascii="Times New Roman" w:hAnsi="Times New Roman" w:cs="Times New Roman"/>
                <w:sz w:val="24"/>
                <w:szCs w:val="24"/>
              </w:rPr>
            </w:pPr>
            <w:r>
              <w:rPr>
                <w:rFonts w:ascii="Times New Roman" w:hAnsi="Times New Roman" w:cs="Times New Roman"/>
                <w:sz w:val="24"/>
                <w:szCs w:val="24"/>
              </w:rPr>
              <w:t>-</w:t>
            </w:r>
            <w:r w:rsidRPr="00F42B5B">
              <w:rPr>
                <w:rFonts w:ascii="Times New Roman" w:hAnsi="Times New Roman" w:cs="Times New Roman"/>
                <w:sz w:val="24"/>
                <w:szCs w:val="24"/>
              </w:rPr>
              <w:t xml:space="preserve"> Порядок рассмотрения предложения лица, выступившего с инициативой заключения</w:t>
            </w:r>
            <w:r>
              <w:rPr>
                <w:rFonts w:ascii="Times New Roman" w:hAnsi="Times New Roman" w:cs="Times New Roman"/>
                <w:sz w:val="24"/>
                <w:szCs w:val="24"/>
              </w:rPr>
              <w:t xml:space="preserve"> </w:t>
            </w:r>
            <w:r w:rsidRPr="00F42B5B">
              <w:rPr>
                <w:rFonts w:ascii="Times New Roman" w:hAnsi="Times New Roman" w:cs="Times New Roman"/>
                <w:sz w:val="24"/>
                <w:szCs w:val="24"/>
              </w:rPr>
              <w:t>концессионного соглашения, предложения об изменении заключенного концессионного соглашения;</w:t>
            </w:r>
          </w:p>
          <w:p w:rsidR="00F42B5B" w:rsidRPr="00F42B5B" w:rsidRDefault="00F42B5B" w:rsidP="00F42B5B">
            <w:pPr>
              <w:contextualSpacing/>
              <w:jc w:val="both"/>
              <w:rPr>
                <w:rFonts w:ascii="Times New Roman" w:hAnsi="Times New Roman" w:cs="Times New Roman"/>
                <w:sz w:val="24"/>
                <w:szCs w:val="24"/>
              </w:rPr>
            </w:pPr>
            <w:r>
              <w:rPr>
                <w:rFonts w:ascii="Times New Roman" w:hAnsi="Times New Roman" w:cs="Times New Roman"/>
                <w:sz w:val="24"/>
                <w:szCs w:val="24"/>
              </w:rPr>
              <w:t>-</w:t>
            </w:r>
            <w:r w:rsidRPr="00F42B5B">
              <w:rPr>
                <w:rFonts w:ascii="Times New Roman" w:hAnsi="Times New Roman" w:cs="Times New Roman"/>
                <w:sz w:val="24"/>
                <w:szCs w:val="24"/>
              </w:rPr>
              <w:t xml:space="preserve"> Порядок взаимодействия исполнительных органов государственной власти Мурманской</w:t>
            </w:r>
            <w:r>
              <w:rPr>
                <w:rFonts w:ascii="Times New Roman" w:hAnsi="Times New Roman" w:cs="Times New Roman"/>
                <w:sz w:val="24"/>
                <w:szCs w:val="24"/>
              </w:rPr>
              <w:t xml:space="preserve"> </w:t>
            </w:r>
            <w:r w:rsidRPr="00F42B5B">
              <w:rPr>
                <w:rFonts w:ascii="Times New Roman" w:hAnsi="Times New Roman" w:cs="Times New Roman"/>
                <w:sz w:val="24"/>
                <w:szCs w:val="24"/>
              </w:rPr>
              <w:t>области и органов местного самоуправления Мурманской области при подготовке, заключении,</w:t>
            </w:r>
            <w:r>
              <w:rPr>
                <w:rFonts w:ascii="Times New Roman" w:hAnsi="Times New Roman" w:cs="Times New Roman"/>
                <w:sz w:val="24"/>
                <w:szCs w:val="24"/>
              </w:rPr>
              <w:t xml:space="preserve"> </w:t>
            </w:r>
            <w:r w:rsidRPr="00F42B5B">
              <w:rPr>
                <w:rFonts w:ascii="Times New Roman" w:hAnsi="Times New Roman" w:cs="Times New Roman"/>
                <w:sz w:val="24"/>
                <w:szCs w:val="24"/>
              </w:rPr>
              <w:t>исполнении, изменении концессионных соглашений в отношении объектов теплоснабжения,</w:t>
            </w:r>
            <w:r>
              <w:rPr>
                <w:rFonts w:ascii="Times New Roman" w:hAnsi="Times New Roman" w:cs="Times New Roman"/>
                <w:sz w:val="24"/>
                <w:szCs w:val="24"/>
              </w:rPr>
              <w:t xml:space="preserve"> </w:t>
            </w:r>
            <w:r w:rsidRPr="00F42B5B">
              <w:rPr>
                <w:rFonts w:ascii="Times New Roman" w:hAnsi="Times New Roman" w:cs="Times New Roman"/>
                <w:sz w:val="24"/>
                <w:szCs w:val="24"/>
              </w:rPr>
              <w:t>централизованных систем горячего водоснабжения, холодного водоснабжения и (или) водоотведения,</w:t>
            </w:r>
            <w:r>
              <w:rPr>
                <w:rFonts w:ascii="Times New Roman" w:hAnsi="Times New Roman" w:cs="Times New Roman"/>
                <w:sz w:val="24"/>
                <w:szCs w:val="24"/>
              </w:rPr>
              <w:t xml:space="preserve"> </w:t>
            </w:r>
            <w:r w:rsidRPr="00F42B5B">
              <w:rPr>
                <w:rFonts w:ascii="Times New Roman" w:hAnsi="Times New Roman" w:cs="Times New Roman"/>
                <w:sz w:val="24"/>
                <w:szCs w:val="24"/>
              </w:rPr>
              <w:t xml:space="preserve">отдельных объектов таких систем, </w:t>
            </w:r>
            <w:proofErr w:type="spellStart"/>
            <w:r w:rsidRPr="00F42B5B">
              <w:rPr>
                <w:rFonts w:ascii="Times New Roman" w:hAnsi="Times New Roman" w:cs="Times New Roman"/>
                <w:sz w:val="24"/>
                <w:szCs w:val="24"/>
              </w:rPr>
              <w:t>концедентом</w:t>
            </w:r>
            <w:proofErr w:type="spellEnd"/>
            <w:r w:rsidRPr="00F42B5B">
              <w:rPr>
                <w:rFonts w:ascii="Times New Roman" w:hAnsi="Times New Roman" w:cs="Times New Roman"/>
                <w:sz w:val="24"/>
                <w:szCs w:val="24"/>
              </w:rPr>
              <w:t xml:space="preserve"> по которым выступают муниципальные образования</w:t>
            </w:r>
            <w:r>
              <w:rPr>
                <w:rFonts w:ascii="Times New Roman" w:hAnsi="Times New Roman" w:cs="Times New Roman"/>
                <w:sz w:val="24"/>
                <w:szCs w:val="24"/>
              </w:rPr>
              <w:t xml:space="preserve"> </w:t>
            </w:r>
            <w:r w:rsidRPr="00F42B5B">
              <w:rPr>
                <w:rFonts w:ascii="Times New Roman" w:hAnsi="Times New Roman" w:cs="Times New Roman"/>
                <w:sz w:val="24"/>
                <w:szCs w:val="24"/>
              </w:rPr>
              <w:t>Мурманской области, третьей стороной - Мурманская область;</w:t>
            </w:r>
          </w:p>
          <w:p w:rsidR="00F42B5B" w:rsidRPr="00F42B5B" w:rsidRDefault="00F42B5B" w:rsidP="00F42B5B">
            <w:pPr>
              <w:contextualSpacing/>
              <w:jc w:val="both"/>
              <w:rPr>
                <w:rFonts w:ascii="Times New Roman" w:hAnsi="Times New Roman" w:cs="Times New Roman"/>
                <w:sz w:val="24"/>
                <w:szCs w:val="24"/>
              </w:rPr>
            </w:pPr>
            <w:r>
              <w:rPr>
                <w:rFonts w:ascii="Times New Roman" w:hAnsi="Times New Roman" w:cs="Times New Roman"/>
                <w:sz w:val="24"/>
                <w:szCs w:val="24"/>
              </w:rPr>
              <w:t>-</w:t>
            </w:r>
            <w:r w:rsidRPr="00F42B5B">
              <w:rPr>
                <w:rFonts w:ascii="Times New Roman" w:hAnsi="Times New Roman" w:cs="Times New Roman"/>
                <w:sz w:val="24"/>
                <w:szCs w:val="24"/>
              </w:rPr>
              <w:t xml:space="preserve"> Порядок межведомственного взаимодействия при осуществлении контроля за</w:t>
            </w:r>
            <w:r>
              <w:rPr>
                <w:rFonts w:ascii="Times New Roman" w:hAnsi="Times New Roman" w:cs="Times New Roman"/>
                <w:sz w:val="24"/>
                <w:szCs w:val="24"/>
              </w:rPr>
              <w:t xml:space="preserve"> </w:t>
            </w:r>
            <w:r w:rsidRPr="00F42B5B">
              <w:rPr>
                <w:rFonts w:ascii="Times New Roman" w:hAnsi="Times New Roman" w:cs="Times New Roman"/>
                <w:sz w:val="24"/>
                <w:szCs w:val="24"/>
              </w:rPr>
              <w:t>исполнением концессионных соглашений, мониторинга реализации концессионных соглашений,</w:t>
            </w:r>
            <w:r>
              <w:rPr>
                <w:rFonts w:ascii="Times New Roman" w:hAnsi="Times New Roman" w:cs="Times New Roman"/>
                <w:sz w:val="24"/>
                <w:szCs w:val="24"/>
              </w:rPr>
              <w:t xml:space="preserve"> </w:t>
            </w:r>
            <w:r w:rsidRPr="00F42B5B">
              <w:rPr>
                <w:rFonts w:ascii="Times New Roman" w:hAnsi="Times New Roman" w:cs="Times New Roman"/>
                <w:sz w:val="24"/>
                <w:szCs w:val="24"/>
              </w:rPr>
              <w:t>ведении реестра заключенных концессионных соглашений и перечня объектов, в отношении которых</w:t>
            </w:r>
            <w:r>
              <w:rPr>
                <w:rFonts w:ascii="Times New Roman" w:hAnsi="Times New Roman" w:cs="Times New Roman"/>
                <w:sz w:val="24"/>
                <w:szCs w:val="24"/>
              </w:rPr>
              <w:t xml:space="preserve"> </w:t>
            </w:r>
            <w:r w:rsidRPr="00F42B5B">
              <w:rPr>
                <w:rFonts w:ascii="Times New Roman" w:hAnsi="Times New Roman" w:cs="Times New Roman"/>
                <w:sz w:val="24"/>
                <w:szCs w:val="24"/>
              </w:rPr>
              <w:t>планируется заключение концессионных соглашений;</w:t>
            </w:r>
          </w:p>
          <w:p w:rsidR="00F42B5B" w:rsidRPr="00F42B5B" w:rsidRDefault="00F42B5B" w:rsidP="00F42B5B">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F42B5B">
              <w:rPr>
                <w:rFonts w:ascii="Times New Roman" w:hAnsi="Times New Roman" w:cs="Times New Roman"/>
                <w:sz w:val="24"/>
                <w:szCs w:val="24"/>
              </w:rPr>
              <w:t xml:space="preserve"> Порядок взаимодействия исполнительных органов государственной власти Мурманской</w:t>
            </w:r>
            <w:r>
              <w:rPr>
                <w:rFonts w:ascii="Times New Roman" w:hAnsi="Times New Roman" w:cs="Times New Roman"/>
                <w:sz w:val="24"/>
                <w:szCs w:val="24"/>
              </w:rPr>
              <w:t xml:space="preserve"> </w:t>
            </w:r>
            <w:r w:rsidRPr="00F42B5B">
              <w:rPr>
                <w:rFonts w:ascii="Times New Roman" w:hAnsi="Times New Roman" w:cs="Times New Roman"/>
                <w:sz w:val="24"/>
                <w:szCs w:val="24"/>
              </w:rPr>
              <w:t>области и органов местного самоуправления Мурманской области при подготовке и рассмотрении</w:t>
            </w:r>
            <w:r>
              <w:rPr>
                <w:rFonts w:ascii="Times New Roman" w:hAnsi="Times New Roman" w:cs="Times New Roman"/>
                <w:sz w:val="24"/>
                <w:szCs w:val="24"/>
              </w:rPr>
              <w:t xml:space="preserve"> </w:t>
            </w:r>
            <w:r w:rsidRPr="00F42B5B">
              <w:rPr>
                <w:rFonts w:ascii="Times New Roman" w:hAnsi="Times New Roman" w:cs="Times New Roman"/>
                <w:sz w:val="24"/>
                <w:szCs w:val="24"/>
              </w:rPr>
              <w:t>проектов концессионных соглашений, планируемых к реализации с участием средств областного</w:t>
            </w:r>
            <w:r>
              <w:rPr>
                <w:rFonts w:ascii="Times New Roman" w:hAnsi="Times New Roman" w:cs="Times New Roman"/>
                <w:sz w:val="24"/>
                <w:szCs w:val="24"/>
              </w:rPr>
              <w:t xml:space="preserve"> </w:t>
            </w:r>
            <w:r w:rsidRPr="00F42B5B">
              <w:rPr>
                <w:rFonts w:ascii="Times New Roman" w:hAnsi="Times New Roman" w:cs="Times New Roman"/>
                <w:sz w:val="24"/>
                <w:szCs w:val="24"/>
              </w:rPr>
              <w:t xml:space="preserve">бюджета, </w:t>
            </w:r>
            <w:proofErr w:type="spellStart"/>
            <w:r w:rsidRPr="00F42B5B">
              <w:rPr>
                <w:rFonts w:ascii="Times New Roman" w:hAnsi="Times New Roman" w:cs="Times New Roman"/>
                <w:sz w:val="24"/>
                <w:szCs w:val="24"/>
              </w:rPr>
              <w:t>концедентом</w:t>
            </w:r>
            <w:proofErr w:type="spellEnd"/>
            <w:r w:rsidRPr="00F42B5B">
              <w:rPr>
                <w:rFonts w:ascii="Times New Roman" w:hAnsi="Times New Roman" w:cs="Times New Roman"/>
                <w:sz w:val="24"/>
                <w:szCs w:val="24"/>
              </w:rPr>
              <w:t xml:space="preserve"> по которым выступает муниципальное образование Мурманской области.</w:t>
            </w:r>
          </w:p>
          <w:p w:rsidR="00F42B5B" w:rsidRPr="00F42B5B"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Кроме того, в 2021 году разработана типовая форма муниципального Порядка рассмотрения</w:t>
            </w:r>
            <w:r>
              <w:rPr>
                <w:rFonts w:ascii="Times New Roman" w:hAnsi="Times New Roman" w:cs="Times New Roman"/>
                <w:sz w:val="24"/>
                <w:szCs w:val="24"/>
              </w:rPr>
              <w:t xml:space="preserve"> </w:t>
            </w:r>
            <w:r w:rsidRPr="00F42B5B">
              <w:rPr>
                <w:rFonts w:ascii="Times New Roman" w:hAnsi="Times New Roman" w:cs="Times New Roman"/>
                <w:sz w:val="24"/>
                <w:szCs w:val="24"/>
              </w:rPr>
              <w:t>предложения лица, выступающего и инициативой заключения концессионного соглашения,</w:t>
            </w:r>
            <w:r>
              <w:rPr>
                <w:rFonts w:ascii="Times New Roman" w:hAnsi="Times New Roman" w:cs="Times New Roman"/>
                <w:sz w:val="24"/>
                <w:szCs w:val="24"/>
              </w:rPr>
              <w:t xml:space="preserve"> </w:t>
            </w:r>
            <w:r w:rsidRPr="00F42B5B">
              <w:rPr>
                <w:rFonts w:ascii="Times New Roman" w:hAnsi="Times New Roman" w:cs="Times New Roman"/>
                <w:sz w:val="24"/>
                <w:szCs w:val="24"/>
              </w:rPr>
              <w:t>предложения об изменении заключенного концессионного соглашения, который соответствует</w:t>
            </w:r>
            <w:r>
              <w:rPr>
                <w:rFonts w:ascii="Times New Roman" w:hAnsi="Times New Roman" w:cs="Times New Roman"/>
                <w:sz w:val="24"/>
                <w:szCs w:val="24"/>
              </w:rPr>
              <w:t xml:space="preserve"> </w:t>
            </w:r>
            <w:r w:rsidRPr="00F42B5B">
              <w:rPr>
                <w:rFonts w:ascii="Times New Roman" w:hAnsi="Times New Roman" w:cs="Times New Roman"/>
                <w:sz w:val="24"/>
                <w:szCs w:val="24"/>
              </w:rPr>
              <w:t>требованиям Постановления Правительства Мурманской области от 24.05.2017 № 265-ПП.</w:t>
            </w:r>
          </w:p>
          <w:p w:rsidR="000F73ED" w:rsidRPr="003252AF"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На основании указанной типовой формы крупнейшие муниципалитеты принимают аналогичные</w:t>
            </w:r>
            <w:r>
              <w:rPr>
                <w:rFonts w:ascii="Times New Roman" w:hAnsi="Times New Roman" w:cs="Times New Roman"/>
                <w:sz w:val="24"/>
                <w:szCs w:val="24"/>
              </w:rPr>
              <w:t xml:space="preserve"> </w:t>
            </w:r>
            <w:r w:rsidRPr="00F42B5B">
              <w:rPr>
                <w:rFonts w:ascii="Times New Roman" w:hAnsi="Times New Roman" w:cs="Times New Roman"/>
                <w:sz w:val="24"/>
                <w:szCs w:val="24"/>
              </w:rPr>
              <w:t>документы на муниципальном уровне.</w:t>
            </w:r>
          </w:p>
        </w:tc>
      </w:tr>
      <w:tr w:rsidR="000F73ED" w:rsidRPr="00945918" w:rsidTr="00487BFE">
        <w:tc>
          <w:tcPr>
            <w:tcW w:w="3681" w:type="dxa"/>
          </w:tcPr>
          <w:p w:rsidR="000F73ED" w:rsidRPr="00945918" w:rsidRDefault="000F73ED"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lastRenderedPageBreak/>
              <w:t>Ресурсы, привлеченные для ее</w:t>
            </w:r>
          </w:p>
          <w:p w:rsidR="000F73ED" w:rsidRPr="00945918" w:rsidRDefault="000F73ED" w:rsidP="00487BFE">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реализации</w:t>
            </w:r>
          </w:p>
        </w:tc>
        <w:tc>
          <w:tcPr>
            <w:tcW w:w="10915" w:type="dxa"/>
          </w:tcPr>
          <w:p w:rsidR="00F42B5B" w:rsidRPr="00F42B5B"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На базе специализированной организации по привлечению инвестиций и работе с инвесторами в</w:t>
            </w:r>
            <w:r>
              <w:rPr>
                <w:rFonts w:ascii="Times New Roman" w:hAnsi="Times New Roman" w:cs="Times New Roman"/>
                <w:sz w:val="24"/>
                <w:szCs w:val="24"/>
              </w:rPr>
              <w:t xml:space="preserve"> </w:t>
            </w:r>
            <w:r w:rsidRPr="00F42B5B">
              <w:rPr>
                <w:rFonts w:ascii="Times New Roman" w:hAnsi="Times New Roman" w:cs="Times New Roman"/>
                <w:sz w:val="24"/>
                <w:szCs w:val="24"/>
              </w:rPr>
              <w:t>Мурманской области создан Департамент государственно-частного партнерства АО «Корпорация</w:t>
            </w:r>
            <w:r>
              <w:rPr>
                <w:rFonts w:ascii="Times New Roman" w:hAnsi="Times New Roman" w:cs="Times New Roman"/>
                <w:sz w:val="24"/>
                <w:szCs w:val="24"/>
              </w:rPr>
              <w:t xml:space="preserve"> </w:t>
            </w:r>
            <w:r w:rsidRPr="00F42B5B">
              <w:rPr>
                <w:rFonts w:ascii="Times New Roman" w:hAnsi="Times New Roman" w:cs="Times New Roman"/>
                <w:sz w:val="24"/>
                <w:szCs w:val="24"/>
              </w:rPr>
              <w:t>развития Мурманской области.</w:t>
            </w:r>
          </w:p>
          <w:p w:rsidR="000F73ED" w:rsidRDefault="00F42B5B" w:rsidP="00F42B5B">
            <w:pPr>
              <w:contextualSpacing/>
              <w:jc w:val="both"/>
              <w:rPr>
                <w:rFonts w:ascii="Times New Roman" w:hAnsi="Times New Roman" w:cs="Times New Roman"/>
                <w:b/>
                <w:sz w:val="28"/>
                <w:szCs w:val="28"/>
              </w:rPr>
            </w:pPr>
            <w:r w:rsidRPr="00F42B5B">
              <w:rPr>
                <w:rFonts w:ascii="Times New Roman" w:hAnsi="Times New Roman" w:cs="Times New Roman"/>
                <w:sz w:val="24"/>
                <w:szCs w:val="24"/>
              </w:rPr>
              <w:t>Взаимодействие органами местного самоуправления в рамках разработки и реализации проектов</w:t>
            </w:r>
            <w:r>
              <w:rPr>
                <w:rFonts w:ascii="Times New Roman" w:hAnsi="Times New Roman" w:cs="Times New Roman"/>
                <w:sz w:val="24"/>
                <w:szCs w:val="24"/>
              </w:rPr>
              <w:t xml:space="preserve"> </w:t>
            </w:r>
            <w:r w:rsidRPr="00F42B5B">
              <w:rPr>
                <w:rFonts w:ascii="Times New Roman" w:hAnsi="Times New Roman" w:cs="Times New Roman"/>
                <w:sz w:val="24"/>
                <w:szCs w:val="24"/>
              </w:rPr>
              <w:t>осуществляется в соответствии с Порядками, утвержденными постановлением Правительства МО от</w:t>
            </w:r>
            <w:r>
              <w:rPr>
                <w:rFonts w:ascii="Times New Roman" w:hAnsi="Times New Roman" w:cs="Times New Roman"/>
                <w:sz w:val="24"/>
                <w:szCs w:val="24"/>
              </w:rPr>
              <w:t xml:space="preserve"> </w:t>
            </w:r>
            <w:r w:rsidRPr="00F42B5B">
              <w:rPr>
                <w:rFonts w:ascii="Times New Roman" w:hAnsi="Times New Roman" w:cs="Times New Roman"/>
                <w:sz w:val="24"/>
                <w:szCs w:val="24"/>
              </w:rPr>
              <w:t>23.10.2019 № 486-ПП «О специализированной организации по привлечению инвестиций и работе с</w:t>
            </w:r>
            <w:r>
              <w:rPr>
                <w:rFonts w:ascii="Times New Roman" w:hAnsi="Times New Roman" w:cs="Times New Roman"/>
                <w:sz w:val="24"/>
                <w:szCs w:val="24"/>
              </w:rPr>
              <w:t xml:space="preserve"> </w:t>
            </w:r>
            <w:r w:rsidRPr="00F42B5B">
              <w:rPr>
                <w:rFonts w:ascii="Times New Roman" w:hAnsi="Times New Roman" w:cs="Times New Roman"/>
                <w:sz w:val="24"/>
                <w:szCs w:val="24"/>
              </w:rPr>
              <w:t>инвесторами Мурманской области и внесении изменений в некоторые постановления Правительства</w:t>
            </w:r>
            <w:r>
              <w:rPr>
                <w:rFonts w:ascii="Times New Roman" w:hAnsi="Times New Roman" w:cs="Times New Roman"/>
                <w:sz w:val="24"/>
                <w:szCs w:val="24"/>
              </w:rPr>
              <w:t xml:space="preserve"> </w:t>
            </w:r>
            <w:r w:rsidRPr="00F42B5B">
              <w:rPr>
                <w:rFonts w:ascii="Times New Roman" w:hAnsi="Times New Roman" w:cs="Times New Roman"/>
                <w:sz w:val="24"/>
                <w:szCs w:val="24"/>
              </w:rPr>
              <w:t>Мурманской области».</w:t>
            </w:r>
          </w:p>
        </w:tc>
      </w:tr>
      <w:tr w:rsidR="000F73ED" w:rsidRPr="00945918" w:rsidTr="00487BFE">
        <w:tc>
          <w:tcPr>
            <w:tcW w:w="3681" w:type="dxa"/>
          </w:tcPr>
          <w:p w:rsidR="000F73ED" w:rsidRPr="00945918" w:rsidRDefault="000F73ED" w:rsidP="00487BFE">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lastRenderedPageBreak/>
              <w:t>Описание результата</w:t>
            </w:r>
          </w:p>
        </w:tc>
        <w:tc>
          <w:tcPr>
            <w:tcW w:w="10915" w:type="dxa"/>
          </w:tcPr>
          <w:p w:rsidR="000F73ED" w:rsidRPr="0054232E"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Повышения качества проработки проектов, реализуемых на условиях концессионных соглашений, как</w:t>
            </w:r>
            <w:r>
              <w:rPr>
                <w:rFonts w:ascii="Times New Roman" w:hAnsi="Times New Roman" w:cs="Times New Roman"/>
                <w:sz w:val="24"/>
                <w:szCs w:val="24"/>
              </w:rPr>
              <w:t xml:space="preserve"> </w:t>
            </w:r>
            <w:r w:rsidRPr="00F42B5B">
              <w:rPr>
                <w:rFonts w:ascii="Times New Roman" w:hAnsi="Times New Roman" w:cs="Times New Roman"/>
                <w:sz w:val="24"/>
                <w:szCs w:val="24"/>
              </w:rPr>
              <w:t>следствие повышение качества услуг для населения</w:t>
            </w:r>
          </w:p>
        </w:tc>
      </w:tr>
      <w:tr w:rsidR="000F73ED" w:rsidRPr="00945918" w:rsidTr="00487BFE">
        <w:tc>
          <w:tcPr>
            <w:tcW w:w="3681" w:type="dxa"/>
          </w:tcPr>
          <w:p w:rsidR="000F73ED" w:rsidRPr="00945918" w:rsidRDefault="000F73ED" w:rsidP="00487BFE">
            <w:pPr>
              <w:contextualSpacing/>
              <w:jc w:val="both"/>
              <w:rPr>
                <w:rFonts w:ascii="Times New Roman" w:hAnsi="Times New Roman" w:cs="Times New Roman"/>
                <w:sz w:val="24"/>
                <w:szCs w:val="24"/>
              </w:rPr>
            </w:pPr>
            <w:r w:rsidRPr="00945918">
              <w:rPr>
                <w:rFonts w:ascii="Times New Roman" w:hAnsi="Times New Roman" w:cs="Times New Roman"/>
                <w:sz w:val="24"/>
                <w:szCs w:val="24"/>
              </w:rPr>
              <w:t>Значение количественного</w:t>
            </w:r>
          </w:p>
          <w:p w:rsidR="000F73ED" w:rsidRPr="00945918" w:rsidRDefault="000F73ED" w:rsidP="00487BFE">
            <w:pPr>
              <w:contextualSpacing/>
              <w:jc w:val="both"/>
              <w:rPr>
                <w:rFonts w:ascii="Times New Roman" w:hAnsi="Times New Roman" w:cs="Times New Roman"/>
                <w:sz w:val="24"/>
                <w:szCs w:val="24"/>
              </w:rPr>
            </w:pPr>
            <w:r w:rsidRPr="00945918">
              <w:rPr>
                <w:rFonts w:ascii="Times New Roman" w:hAnsi="Times New Roman" w:cs="Times New Roman"/>
                <w:sz w:val="24"/>
                <w:szCs w:val="24"/>
              </w:rPr>
              <w:t>(качественного) показателя результата</w:t>
            </w:r>
          </w:p>
        </w:tc>
        <w:tc>
          <w:tcPr>
            <w:tcW w:w="10915" w:type="dxa"/>
          </w:tcPr>
          <w:p w:rsidR="00F42B5B" w:rsidRPr="00F42B5B"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 xml:space="preserve">В 2021 году одно соглашение заключено, по второму соглашению по итогу процедуры </w:t>
            </w:r>
            <w:r>
              <w:rPr>
                <w:rFonts w:ascii="Times New Roman" w:hAnsi="Times New Roman" w:cs="Times New Roman"/>
                <w:sz w:val="24"/>
                <w:szCs w:val="24"/>
              </w:rPr>
              <w:t>опубликования</w:t>
            </w:r>
          </w:p>
          <w:p w:rsidR="000F73ED" w:rsidRPr="009E64E5" w:rsidRDefault="00F42B5B" w:rsidP="00F42B5B">
            <w:pPr>
              <w:contextualSpacing/>
              <w:jc w:val="both"/>
              <w:rPr>
                <w:rFonts w:ascii="Times New Roman" w:hAnsi="Times New Roman" w:cs="Times New Roman"/>
                <w:sz w:val="24"/>
                <w:szCs w:val="24"/>
              </w:rPr>
            </w:pPr>
            <w:r w:rsidRPr="00F42B5B">
              <w:rPr>
                <w:rFonts w:ascii="Times New Roman" w:hAnsi="Times New Roman" w:cs="Times New Roman"/>
                <w:sz w:val="24"/>
                <w:szCs w:val="24"/>
              </w:rPr>
              <w:t>принято решение о проведении конкурса, т.к. были поданы заявки о готовности принять в нем участие</w:t>
            </w:r>
          </w:p>
        </w:tc>
      </w:tr>
    </w:tbl>
    <w:p w:rsidR="000F73ED" w:rsidRDefault="000F73ED" w:rsidP="00CE7834">
      <w:pPr>
        <w:ind w:firstLine="708"/>
        <w:jc w:val="center"/>
      </w:pPr>
    </w:p>
    <w:p w:rsidR="000F73ED" w:rsidRPr="00CD3F7E" w:rsidRDefault="000F73ED" w:rsidP="000F73ED">
      <w:pPr>
        <w:autoSpaceDE w:val="0"/>
        <w:autoSpaceDN w:val="0"/>
        <w:adjustRightInd w:val="0"/>
        <w:spacing w:after="0" w:line="240" w:lineRule="auto"/>
        <w:ind w:firstLine="708"/>
        <w:jc w:val="both"/>
        <w:rPr>
          <w:rFonts w:ascii="Times New Roman" w:hAnsi="Times New Roman" w:cs="Times New Roman"/>
          <w:bCs/>
          <w:i/>
          <w:iCs/>
          <w:color w:val="000000"/>
          <w:sz w:val="28"/>
          <w:szCs w:val="28"/>
        </w:rPr>
      </w:pPr>
      <w:r w:rsidRPr="00BC01B3">
        <w:rPr>
          <w:rFonts w:ascii="Times New Roman" w:hAnsi="Times New Roman" w:cs="Times New Roman"/>
          <w:b/>
          <w:bCs/>
          <w:color w:val="000000"/>
          <w:sz w:val="28"/>
          <w:szCs w:val="28"/>
        </w:rPr>
        <w:t xml:space="preserve">ПРАКТИКА </w:t>
      </w:r>
      <w:r>
        <w:rPr>
          <w:rFonts w:ascii="Times New Roman" w:hAnsi="Times New Roman" w:cs="Times New Roman"/>
          <w:b/>
          <w:bCs/>
          <w:color w:val="000000"/>
          <w:sz w:val="28"/>
          <w:szCs w:val="28"/>
        </w:rPr>
        <w:t>7</w:t>
      </w:r>
      <w:r w:rsidRPr="00BC01B3">
        <w:rPr>
          <w:rFonts w:ascii="Times New Roman" w:hAnsi="Times New Roman" w:cs="Times New Roman"/>
          <w:b/>
          <w:bCs/>
          <w:color w:val="000000"/>
          <w:sz w:val="28"/>
          <w:szCs w:val="28"/>
        </w:rPr>
        <w:t xml:space="preserve"> </w:t>
      </w:r>
      <w:r w:rsidR="00380AE4">
        <w:rPr>
          <w:rFonts w:ascii="Times New Roman" w:hAnsi="Times New Roman" w:cs="Times New Roman"/>
          <w:b/>
          <w:bCs/>
          <w:color w:val="000000"/>
          <w:sz w:val="28"/>
          <w:szCs w:val="28"/>
        </w:rPr>
        <w:t>«</w:t>
      </w:r>
      <w:r w:rsidR="00380AE4" w:rsidRPr="00380AE4">
        <w:rPr>
          <w:rFonts w:ascii="Times New Roman" w:hAnsi="Times New Roman" w:cs="Times New Roman"/>
          <w:b/>
          <w:bCs/>
          <w:color w:val="000000"/>
          <w:sz w:val="28"/>
          <w:szCs w:val="28"/>
        </w:rPr>
        <w:t>Информационный портал о туристических и культурных достопримечательностях Мурманской области»</w:t>
      </w:r>
      <w:r w:rsidR="00380AE4">
        <w:rPr>
          <w:rFonts w:ascii="Times New Roman" w:hAnsi="Times New Roman" w:cs="Times New Roman"/>
          <w:b/>
          <w:bCs/>
          <w:color w:val="000000"/>
          <w:sz w:val="28"/>
          <w:szCs w:val="28"/>
        </w:rPr>
        <w:t xml:space="preserve"> </w:t>
      </w:r>
      <w:r w:rsidR="00380AE4">
        <w:rPr>
          <w:rFonts w:ascii="Times New Roman" w:hAnsi="Times New Roman" w:cs="Times New Roman"/>
          <w:bCs/>
          <w:i/>
          <w:iCs/>
          <w:color w:val="000000"/>
          <w:sz w:val="28"/>
          <w:szCs w:val="28"/>
        </w:rPr>
        <w:t xml:space="preserve">(реализована </w:t>
      </w:r>
      <w:hyperlink r:id="rId11" w:tgtFrame="_blank" w:history="1">
        <w:r w:rsidR="00CD3F7E" w:rsidRPr="00CD3F7E">
          <w:rPr>
            <w:rFonts w:ascii="Times New Roman" w:hAnsi="Times New Roman" w:cs="Times New Roman"/>
            <w:bCs/>
            <w:i/>
            <w:iCs/>
            <w:color w:val="000000"/>
            <w:sz w:val="28"/>
            <w:szCs w:val="28"/>
          </w:rPr>
          <w:t>Министерством цифрового развития Мурманской области</w:t>
        </w:r>
      </w:hyperlink>
      <w:r w:rsidR="00380AE4">
        <w:rPr>
          <w:rFonts w:ascii="Times New Roman" w:hAnsi="Times New Roman" w:cs="Times New Roman"/>
          <w:bCs/>
          <w:i/>
          <w:iCs/>
          <w:color w:val="000000"/>
          <w:sz w:val="28"/>
          <w:szCs w:val="28"/>
        </w:rPr>
        <w:t>)</w:t>
      </w:r>
    </w:p>
    <w:tbl>
      <w:tblPr>
        <w:tblStyle w:val="a5"/>
        <w:tblW w:w="14596" w:type="dxa"/>
        <w:tblLook w:val="04A0" w:firstRow="1" w:lastRow="0" w:firstColumn="1" w:lastColumn="0" w:noHBand="0" w:noVBand="1"/>
      </w:tblPr>
      <w:tblGrid>
        <w:gridCol w:w="3681"/>
        <w:gridCol w:w="10915"/>
      </w:tblGrid>
      <w:tr w:rsidR="000F73ED" w:rsidRPr="00945918" w:rsidTr="00487BFE">
        <w:tc>
          <w:tcPr>
            <w:tcW w:w="3681" w:type="dxa"/>
          </w:tcPr>
          <w:p w:rsidR="000F73ED" w:rsidRPr="00945918" w:rsidRDefault="000F73ED" w:rsidP="00487BFE">
            <w:pPr>
              <w:autoSpaceDE w:val="0"/>
              <w:autoSpaceDN w:val="0"/>
              <w:adjustRightInd w:val="0"/>
              <w:jc w:val="center"/>
              <w:rPr>
                <w:rFonts w:ascii="Times New Roman" w:hAnsi="Times New Roman" w:cs="Times New Roman"/>
                <w:b/>
                <w:sz w:val="24"/>
                <w:szCs w:val="24"/>
              </w:rPr>
            </w:pPr>
            <w:bookmarkStart w:id="0" w:name="_GoBack"/>
            <w:bookmarkEnd w:id="0"/>
            <w:r w:rsidRPr="00945918">
              <w:rPr>
                <w:rFonts w:ascii="Times New Roman" w:hAnsi="Times New Roman" w:cs="Times New Roman"/>
                <w:b/>
                <w:sz w:val="24"/>
                <w:szCs w:val="24"/>
              </w:rPr>
              <w:t>Наименование</w:t>
            </w:r>
          </w:p>
        </w:tc>
        <w:tc>
          <w:tcPr>
            <w:tcW w:w="10915" w:type="dxa"/>
          </w:tcPr>
          <w:p w:rsidR="000F73ED" w:rsidRPr="00945918" w:rsidRDefault="000F73ED" w:rsidP="00487BFE">
            <w:pPr>
              <w:autoSpaceDE w:val="0"/>
              <w:autoSpaceDN w:val="0"/>
              <w:adjustRightInd w:val="0"/>
              <w:jc w:val="center"/>
              <w:rPr>
                <w:rFonts w:ascii="Times New Roman" w:hAnsi="Times New Roman" w:cs="Times New Roman"/>
                <w:b/>
                <w:sz w:val="24"/>
                <w:szCs w:val="24"/>
              </w:rPr>
            </w:pPr>
            <w:r w:rsidRPr="00945918">
              <w:rPr>
                <w:rFonts w:ascii="Times New Roman" w:hAnsi="Times New Roman" w:cs="Times New Roman"/>
                <w:b/>
                <w:sz w:val="24"/>
                <w:szCs w:val="24"/>
              </w:rPr>
              <w:t>Мероприятия, результаты</w:t>
            </w:r>
          </w:p>
        </w:tc>
      </w:tr>
      <w:tr w:rsidR="000F73ED" w:rsidRPr="00945918" w:rsidTr="00487BFE">
        <w:tc>
          <w:tcPr>
            <w:tcW w:w="3681" w:type="dxa"/>
          </w:tcPr>
          <w:p w:rsidR="000F73ED" w:rsidRPr="00945918" w:rsidRDefault="000F73ED"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0F73ED" w:rsidRPr="00716324" w:rsidRDefault="00252DBC" w:rsidP="00252DBC">
            <w:pPr>
              <w:autoSpaceDE w:val="0"/>
              <w:autoSpaceDN w:val="0"/>
              <w:adjustRightInd w:val="0"/>
              <w:rPr>
                <w:rFonts w:ascii="Times New Roman" w:hAnsi="Times New Roman" w:cs="Times New Roman"/>
                <w:sz w:val="24"/>
                <w:szCs w:val="24"/>
              </w:rPr>
            </w:pPr>
            <w:r w:rsidRPr="00252DBC">
              <w:rPr>
                <w:rFonts w:ascii="Times New Roman" w:hAnsi="Times New Roman" w:cs="Times New Roman"/>
                <w:b/>
                <w:sz w:val="24"/>
                <w:szCs w:val="24"/>
              </w:rPr>
              <w:t>Информационн</w:t>
            </w:r>
            <w:r>
              <w:rPr>
                <w:rFonts w:ascii="Times New Roman" w:hAnsi="Times New Roman" w:cs="Times New Roman"/>
                <w:b/>
                <w:sz w:val="24"/>
                <w:szCs w:val="24"/>
              </w:rPr>
              <w:t>ый портал</w:t>
            </w:r>
            <w:r w:rsidRPr="00252DBC">
              <w:rPr>
                <w:rFonts w:ascii="Times New Roman" w:hAnsi="Times New Roman" w:cs="Times New Roman"/>
                <w:b/>
                <w:sz w:val="24"/>
                <w:szCs w:val="24"/>
              </w:rPr>
              <w:t xml:space="preserve"> о туристических и культурных</w:t>
            </w:r>
            <w:r>
              <w:rPr>
                <w:rFonts w:ascii="Times New Roman" w:hAnsi="Times New Roman" w:cs="Times New Roman"/>
                <w:b/>
                <w:sz w:val="24"/>
                <w:szCs w:val="24"/>
              </w:rPr>
              <w:t xml:space="preserve"> </w:t>
            </w:r>
            <w:r w:rsidRPr="00252DBC">
              <w:rPr>
                <w:rFonts w:ascii="Times New Roman" w:hAnsi="Times New Roman" w:cs="Times New Roman"/>
                <w:b/>
                <w:sz w:val="24"/>
                <w:szCs w:val="24"/>
              </w:rPr>
              <w:t xml:space="preserve">достопримечательностях Мурманской области </w:t>
            </w:r>
            <w:r w:rsidR="000F73ED" w:rsidRPr="00716324">
              <w:rPr>
                <w:rFonts w:ascii="Times New Roman" w:hAnsi="Times New Roman" w:cs="Times New Roman"/>
                <w:sz w:val="24"/>
                <w:szCs w:val="24"/>
              </w:rPr>
              <w:t>(</w:t>
            </w:r>
            <w:r w:rsidR="000F73ED" w:rsidRPr="00716324">
              <w:rPr>
                <w:rFonts w:ascii="Times New Roman" w:hAnsi="Times New Roman" w:cs="Times New Roman"/>
                <w:i/>
                <w:sz w:val="24"/>
                <w:szCs w:val="24"/>
              </w:rPr>
              <w:t xml:space="preserve">аналог практики, внедренной в </w:t>
            </w:r>
            <w:r w:rsidR="000F73ED">
              <w:rPr>
                <w:rFonts w:ascii="Times New Roman" w:hAnsi="Times New Roman" w:cs="Times New Roman"/>
                <w:i/>
                <w:sz w:val="24"/>
                <w:szCs w:val="24"/>
              </w:rPr>
              <w:t>г. Москва</w:t>
            </w:r>
            <w:r w:rsidR="000F73ED" w:rsidRPr="00716324">
              <w:rPr>
                <w:rFonts w:ascii="Times New Roman" w:hAnsi="Times New Roman" w:cs="Times New Roman"/>
                <w:sz w:val="24"/>
                <w:szCs w:val="24"/>
              </w:rPr>
              <w:t>)</w:t>
            </w:r>
          </w:p>
        </w:tc>
      </w:tr>
      <w:tr w:rsidR="000F73ED" w:rsidRPr="00945918" w:rsidTr="00487BFE">
        <w:tc>
          <w:tcPr>
            <w:tcW w:w="3681" w:type="dxa"/>
          </w:tcPr>
          <w:p w:rsidR="000F73ED" w:rsidRPr="00945918" w:rsidRDefault="000F73ED"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Краткое описание успешной практики</w:t>
            </w:r>
          </w:p>
        </w:tc>
        <w:tc>
          <w:tcPr>
            <w:tcW w:w="10915" w:type="dxa"/>
          </w:tcPr>
          <w:p w:rsidR="000F73ED" w:rsidRPr="003252AF" w:rsidRDefault="00252DBC" w:rsidP="00252DBC">
            <w:pPr>
              <w:contextualSpacing/>
              <w:jc w:val="both"/>
              <w:rPr>
                <w:rFonts w:ascii="Times New Roman" w:hAnsi="Times New Roman" w:cs="Times New Roman"/>
                <w:sz w:val="24"/>
                <w:szCs w:val="24"/>
              </w:rPr>
            </w:pPr>
            <w:proofErr w:type="spellStart"/>
            <w:r w:rsidRPr="00252DBC">
              <w:rPr>
                <w:rFonts w:ascii="Times New Roman" w:hAnsi="Times New Roman" w:cs="Times New Roman"/>
                <w:sz w:val="24"/>
                <w:szCs w:val="24"/>
              </w:rPr>
              <w:t>Турпортал</w:t>
            </w:r>
            <w:proofErr w:type="spellEnd"/>
            <w:r w:rsidRPr="00252DBC">
              <w:rPr>
                <w:rFonts w:ascii="Times New Roman" w:hAnsi="Times New Roman" w:cs="Times New Roman"/>
                <w:sz w:val="24"/>
                <w:szCs w:val="24"/>
              </w:rPr>
              <w:t xml:space="preserve"> - современный цифровой ресурс в сфере туризма, которым</w:t>
            </w:r>
            <w:r>
              <w:rPr>
                <w:rFonts w:ascii="Times New Roman" w:hAnsi="Times New Roman" w:cs="Times New Roman"/>
                <w:sz w:val="24"/>
                <w:szCs w:val="24"/>
              </w:rPr>
              <w:t xml:space="preserve"> </w:t>
            </w:r>
            <w:r w:rsidRPr="00252DBC">
              <w:rPr>
                <w:rFonts w:ascii="Times New Roman" w:hAnsi="Times New Roman" w:cs="Times New Roman"/>
                <w:sz w:val="24"/>
                <w:szCs w:val="24"/>
              </w:rPr>
              <w:t>пользуются не только туристы, но и жители региона. Это не только удобный</w:t>
            </w:r>
            <w:r>
              <w:rPr>
                <w:rFonts w:ascii="Times New Roman" w:hAnsi="Times New Roman" w:cs="Times New Roman"/>
                <w:sz w:val="24"/>
                <w:szCs w:val="24"/>
              </w:rPr>
              <w:t xml:space="preserve"> </w:t>
            </w:r>
            <w:r w:rsidRPr="00252DBC">
              <w:rPr>
                <w:rFonts w:ascii="Times New Roman" w:hAnsi="Times New Roman" w:cs="Times New Roman"/>
                <w:sz w:val="24"/>
                <w:szCs w:val="24"/>
              </w:rPr>
              <w:t>сервис для гостей Кольского полуострова, но и инструмент полноценного</w:t>
            </w:r>
            <w:r>
              <w:rPr>
                <w:rFonts w:ascii="Times New Roman" w:hAnsi="Times New Roman" w:cs="Times New Roman"/>
                <w:sz w:val="24"/>
                <w:szCs w:val="24"/>
              </w:rPr>
              <w:t xml:space="preserve"> </w:t>
            </w:r>
            <w:r w:rsidRPr="00252DBC">
              <w:rPr>
                <w:rFonts w:ascii="Times New Roman" w:hAnsi="Times New Roman" w:cs="Times New Roman"/>
                <w:sz w:val="24"/>
                <w:szCs w:val="24"/>
              </w:rPr>
              <w:t xml:space="preserve">вовлечения и поддержки локального бизнеса. </w:t>
            </w:r>
          </w:p>
        </w:tc>
      </w:tr>
      <w:tr w:rsidR="000F73ED" w:rsidRPr="00945918" w:rsidTr="00487BFE">
        <w:tc>
          <w:tcPr>
            <w:tcW w:w="3681" w:type="dxa"/>
          </w:tcPr>
          <w:p w:rsidR="000F73ED" w:rsidRPr="00945918" w:rsidRDefault="000F73ED" w:rsidP="00487BFE">
            <w:pPr>
              <w:autoSpaceDE w:val="0"/>
              <w:autoSpaceDN w:val="0"/>
              <w:adjustRightInd w:val="0"/>
              <w:rPr>
                <w:rFonts w:ascii="Times New Roman" w:hAnsi="Times New Roman" w:cs="Times New Roman"/>
                <w:sz w:val="24"/>
                <w:szCs w:val="24"/>
              </w:rPr>
            </w:pPr>
            <w:r w:rsidRPr="00945918">
              <w:rPr>
                <w:rFonts w:ascii="Times New Roman" w:hAnsi="Times New Roman" w:cs="Times New Roman"/>
                <w:sz w:val="24"/>
                <w:szCs w:val="24"/>
              </w:rPr>
              <w:t>Ресурсы, привлеченные для ее</w:t>
            </w:r>
          </w:p>
          <w:p w:rsidR="000F73ED" w:rsidRPr="00945918" w:rsidRDefault="000F73ED" w:rsidP="00487BFE">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реализации</w:t>
            </w:r>
          </w:p>
        </w:tc>
        <w:tc>
          <w:tcPr>
            <w:tcW w:w="10915" w:type="dxa"/>
          </w:tcPr>
          <w:p w:rsidR="000F73ED" w:rsidRDefault="000F73ED" w:rsidP="00487BFE">
            <w:pPr>
              <w:autoSpaceDE w:val="0"/>
              <w:autoSpaceDN w:val="0"/>
              <w:adjustRightInd w:val="0"/>
              <w:jc w:val="both"/>
              <w:rPr>
                <w:rFonts w:ascii="Times New Roman" w:hAnsi="Times New Roman" w:cs="Times New Roman"/>
                <w:b/>
                <w:sz w:val="28"/>
                <w:szCs w:val="28"/>
              </w:rPr>
            </w:pPr>
          </w:p>
        </w:tc>
      </w:tr>
      <w:tr w:rsidR="000F73ED" w:rsidRPr="00945918" w:rsidTr="00487BFE">
        <w:tc>
          <w:tcPr>
            <w:tcW w:w="3681" w:type="dxa"/>
          </w:tcPr>
          <w:p w:rsidR="000F73ED" w:rsidRPr="00945918" w:rsidRDefault="000F73ED" w:rsidP="00487BFE">
            <w:pPr>
              <w:autoSpaceDE w:val="0"/>
              <w:autoSpaceDN w:val="0"/>
              <w:adjustRightInd w:val="0"/>
              <w:jc w:val="both"/>
              <w:rPr>
                <w:rFonts w:ascii="Times New Roman" w:hAnsi="Times New Roman" w:cs="Times New Roman"/>
                <w:b/>
                <w:sz w:val="24"/>
                <w:szCs w:val="24"/>
              </w:rPr>
            </w:pPr>
            <w:r w:rsidRPr="00945918">
              <w:rPr>
                <w:rFonts w:ascii="Times New Roman" w:hAnsi="Times New Roman" w:cs="Times New Roman"/>
                <w:sz w:val="24"/>
                <w:szCs w:val="24"/>
              </w:rPr>
              <w:t>Описание результата</w:t>
            </w:r>
          </w:p>
        </w:tc>
        <w:tc>
          <w:tcPr>
            <w:tcW w:w="10915" w:type="dxa"/>
          </w:tcPr>
          <w:p w:rsidR="00252DBC" w:rsidRPr="00252DBC" w:rsidRDefault="00252DBC" w:rsidP="00252DBC">
            <w:pPr>
              <w:contextualSpacing/>
              <w:jc w:val="both"/>
              <w:rPr>
                <w:rFonts w:ascii="Times New Roman" w:hAnsi="Times New Roman" w:cs="Times New Roman"/>
                <w:sz w:val="24"/>
                <w:szCs w:val="24"/>
              </w:rPr>
            </w:pPr>
            <w:r w:rsidRPr="00252DBC">
              <w:rPr>
                <w:rFonts w:ascii="Times New Roman" w:hAnsi="Times New Roman" w:cs="Times New Roman"/>
                <w:sz w:val="24"/>
                <w:szCs w:val="24"/>
              </w:rPr>
              <w:t>Более 120 региональных</w:t>
            </w:r>
            <w:r>
              <w:rPr>
                <w:rFonts w:ascii="Times New Roman" w:hAnsi="Times New Roman" w:cs="Times New Roman"/>
                <w:sz w:val="24"/>
                <w:szCs w:val="24"/>
              </w:rPr>
              <w:t xml:space="preserve"> </w:t>
            </w:r>
            <w:r w:rsidRPr="00252DBC">
              <w:rPr>
                <w:rFonts w:ascii="Times New Roman" w:hAnsi="Times New Roman" w:cs="Times New Roman"/>
                <w:sz w:val="24"/>
                <w:szCs w:val="24"/>
              </w:rPr>
              <w:t>предпринимателей вовлечены в использование ресурса для продвижения</w:t>
            </w:r>
            <w:r>
              <w:rPr>
                <w:rFonts w:ascii="Times New Roman" w:hAnsi="Times New Roman" w:cs="Times New Roman"/>
                <w:sz w:val="24"/>
                <w:szCs w:val="24"/>
              </w:rPr>
              <w:t xml:space="preserve"> </w:t>
            </w:r>
            <w:r w:rsidRPr="00252DBC">
              <w:rPr>
                <w:rFonts w:ascii="Times New Roman" w:hAnsi="Times New Roman" w:cs="Times New Roman"/>
                <w:sz w:val="24"/>
                <w:szCs w:val="24"/>
              </w:rPr>
              <w:t>собственных услуг.</w:t>
            </w:r>
          </w:p>
          <w:p w:rsidR="00252DBC" w:rsidRPr="00252DBC" w:rsidRDefault="00252DBC" w:rsidP="00252DBC">
            <w:pPr>
              <w:contextualSpacing/>
              <w:jc w:val="both"/>
              <w:rPr>
                <w:rFonts w:ascii="Times New Roman" w:hAnsi="Times New Roman" w:cs="Times New Roman"/>
                <w:sz w:val="24"/>
                <w:szCs w:val="24"/>
              </w:rPr>
            </w:pPr>
            <w:r w:rsidRPr="00252DBC">
              <w:rPr>
                <w:rFonts w:ascii="Times New Roman" w:hAnsi="Times New Roman" w:cs="Times New Roman"/>
                <w:sz w:val="24"/>
                <w:szCs w:val="24"/>
              </w:rPr>
              <w:t>На портале можно увидеть все культурные события,</w:t>
            </w:r>
            <w:r>
              <w:rPr>
                <w:rFonts w:ascii="Times New Roman" w:hAnsi="Times New Roman" w:cs="Times New Roman"/>
                <w:sz w:val="24"/>
                <w:szCs w:val="24"/>
              </w:rPr>
              <w:t xml:space="preserve"> </w:t>
            </w:r>
            <w:r w:rsidRPr="00252DBC">
              <w:rPr>
                <w:rFonts w:ascii="Times New Roman" w:hAnsi="Times New Roman" w:cs="Times New Roman"/>
                <w:sz w:val="24"/>
                <w:szCs w:val="24"/>
              </w:rPr>
              <w:t>достопримечательности, заказать экскурсии, подобрать тур с</w:t>
            </w:r>
            <w:r>
              <w:rPr>
                <w:rFonts w:ascii="Times New Roman" w:hAnsi="Times New Roman" w:cs="Times New Roman"/>
                <w:sz w:val="24"/>
                <w:szCs w:val="24"/>
              </w:rPr>
              <w:t xml:space="preserve"> </w:t>
            </w:r>
            <w:r w:rsidRPr="00252DBC">
              <w:rPr>
                <w:rFonts w:ascii="Times New Roman" w:hAnsi="Times New Roman" w:cs="Times New Roman"/>
                <w:sz w:val="24"/>
                <w:szCs w:val="24"/>
              </w:rPr>
              <w:t>профессиональным гидом, узнать интересные новости к сфере туризма и</w:t>
            </w:r>
            <w:r>
              <w:rPr>
                <w:rFonts w:ascii="Times New Roman" w:hAnsi="Times New Roman" w:cs="Times New Roman"/>
                <w:sz w:val="24"/>
                <w:szCs w:val="24"/>
              </w:rPr>
              <w:t xml:space="preserve"> </w:t>
            </w:r>
            <w:r w:rsidRPr="00252DBC">
              <w:rPr>
                <w:rFonts w:ascii="Times New Roman" w:hAnsi="Times New Roman" w:cs="Times New Roman"/>
                <w:sz w:val="24"/>
                <w:szCs w:val="24"/>
              </w:rPr>
              <w:t>отдыха и многое другое.</w:t>
            </w:r>
          </w:p>
          <w:p w:rsidR="00252DBC" w:rsidRPr="00252DBC" w:rsidRDefault="00252DBC" w:rsidP="00252DBC">
            <w:pPr>
              <w:contextualSpacing/>
              <w:jc w:val="both"/>
              <w:rPr>
                <w:rFonts w:ascii="Times New Roman" w:hAnsi="Times New Roman" w:cs="Times New Roman"/>
                <w:sz w:val="24"/>
                <w:szCs w:val="24"/>
              </w:rPr>
            </w:pPr>
            <w:r w:rsidRPr="00252DBC">
              <w:rPr>
                <w:rFonts w:ascii="Times New Roman" w:hAnsi="Times New Roman" w:cs="Times New Roman"/>
                <w:sz w:val="24"/>
                <w:szCs w:val="24"/>
              </w:rPr>
              <w:t>Проект включает в себя сайт туристического портала, мобильное</w:t>
            </w:r>
            <w:r>
              <w:rPr>
                <w:rFonts w:ascii="Times New Roman" w:hAnsi="Times New Roman" w:cs="Times New Roman"/>
                <w:sz w:val="24"/>
                <w:szCs w:val="24"/>
              </w:rPr>
              <w:t xml:space="preserve"> </w:t>
            </w:r>
            <w:r w:rsidRPr="00252DBC">
              <w:rPr>
                <w:rFonts w:ascii="Times New Roman" w:hAnsi="Times New Roman" w:cs="Times New Roman"/>
                <w:sz w:val="24"/>
                <w:szCs w:val="24"/>
              </w:rPr>
              <w:t xml:space="preserve">приложение для платформ IOS и </w:t>
            </w:r>
            <w:proofErr w:type="spellStart"/>
            <w:r w:rsidRPr="00252DBC">
              <w:rPr>
                <w:rFonts w:ascii="Times New Roman" w:hAnsi="Times New Roman" w:cs="Times New Roman"/>
                <w:sz w:val="24"/>
                <w:szCs w:val="24"/>
              </w:rPr>
              <w:t>Android</w:t>
            </w:r>
            <w:proofErr w:type="spellEnd"/>
            <w:r w:rsidRPr="00252DBC">
              <w:rPr>
                <w:rFonts w:ascii="Times New Roman" w:hAnsi="Times New Roman" w:cs="Times New Roman"/>
                <w:sz w:val="24"/>
                <w:szCs w:val="24"/>
              </w:rPr>
              <w:t>, туристические информационные</w:t>
            </w:r>
            <w:r>
              <w:rPr>
                <w:rFonts w:ascii="Times New Roman" w:hAnsi="Times New Roman" w:cs="Times New Roman"/>
                <w:sz w:val="24"/>
                <w:szCs w:val="24"/>
              </w:rPr>
              <w:t xml:space="preserve"> </w:t>
            </w:r>
            <w:r w:rsidRPr="00252DBC">
              <w:rPr>
                <w:rFonts w:ascii="Times New Roman" w:hAnsi="Times New Roman" w:cs="Times New Roman"/>
                <w:sz w:val="24"/>
                <w:szCs w:val="24"/>
              </w:rPr>
              <w:t>панели, размещенные в городе Мурманске, в том числе на умных</w:t>
            </w:r>
            <w:r>
              <w:rPr>
                <w:rFonts w:ascii="Times New Roman" w:hAnsi="Times New Roman" w:cs="Times New Roman"/>
                <w:sz w:val="24"/>
                <w:szCs w:val="24"/>
              </w:rPr>
              <w:t xml:space="preserve"> </w:t>
            </w:r>
            <w:r w:rsidRPr="00252DBC">
              <w:rPr>
                <w:rFonts w:ascii="Times New Roman" w:hAnsi="Times New Roman" w:cs="Times New Roman"/>
                <w:sz w:val="24"/>
                <w:szCs w:val="24"/>
              </w:rPr>
              <w:t>остановках, а также ПО для интегративных городских экранов.</w:t>
            </w:r>
          </w:p>
          <w:p w:rsidR="000F73ED" w:rsidRPr="0054232E" w:rsidRDefault="000F73ED" w:rsidP="00252DBC">
            <w:pPr>
              <w:contextualSpacing/>
              <w:jc w:val="both"/>
              <w:rPr>
                <w:rFonts w:ascii="Times New Roman" w:hAnsi="Times New Roman" w:cs="Times New Roman"/>
                <w:sz w:val="24"/>
                <w:szCs w:val="24"/>
              </w:rPr>
            </w:pPr>
          </w:p>
        </w:tc>
      </w:tr>
      <w:tr w:rsidR="000F73ED" w:rsidRPr="00945918" w:rsidTr="00487BFE">
        <w:tc>
          <w:tcPr>
            <w:tcW w:w="3681" w:type="dxa"/>
          </w:tcPr>
          <w:p w:rsidR="000F73ED" w:rsidRPr="00945918" w:rsidRDefault="000F73ED" w:rsidP="00487BFE">
            <w:pPr>
              <w:contextualSpacing/>
              <w:jc w:val="both"/>
              <w:rPr>
                <w:rFonts w:ascii="Times New Roman" w:hAnsi="Times New Roman" w:cs="Times New Roman"/>
                <w:sz w:val="24"/>
                <w:szCs w:val="24"/>
              </w:rPr>
            </w:pPr>
            <w:r w:rsidRPr="00945918">
              <w:rPr>
                <w:rFonts w:ascii="Times New Roman" w:hAnsi="Times New Roman" w:cs="Times New Roman"/>
                <w:sz w:val="24"/>
                <w:szCs w:val="24"/>
              </w:rPr>
              <w:t>Значение количественного</w:t>
            </w:r>
          </w:p>
          <w:p w:rsidR="000F73ED" w:rsidRPr="00945918" w:rsidRDefault="000F73ED" w:rsidP="00487BFE">
            <w:pPr>
              <w:contextualSpacing/>
              <w:jc w:val="both"/>
              <w:rPr>
                <w:rFonts w:ascii="Times New Roman" w:hAnsi="Times New Roman" w:cs="Times New Roman"/>
                <w:sz w:val="24"/>
                <w:szCs w:val="24"/>
              </w:rPr>
            </w:pPr>
            <w:r w:rsidRPr="00945918">
              <w:rPr>
                <w:rFonts w:ascii="Times New Roman" w:hAnsi="Times New Roman" w:cs="Times New Roman"/>
                <w:sz w:val="24"/>
                <w:szCs w:val="24"/>
              </w:rPr>
              <w:t>(качественного) показателя результата</w:t>
            </w:r>
          </w:p>
        </w:tc>
        <w:tc>
          <w:tcPr>
            <w:tcW w:w="10915" w:type="dxa"/>
          </w:tcPr>
          <w:p w:rsidR="000F73ED" w:rsidRPr="009E64E5" w:rsidRDefault="00252DBC" w:rsidP="00487BFE">
            <w:pPr>
              <w:contextualSpacing/>
              <w:jc w:val="both"/>
              <w:rPr>
                <w:rFonts w:ascii="Times New Roman" w:hAnsi="Times New Roman" w:cs="Times New Roman"/>
                <w:sz w:val="24"/>
                <w:szCs w:val="24"/>
              </w:rPr>
            </w:pPr>
            <w:r w:rsidRPr="00252DBC">
              <w:rPr>
                <w:rFonts w:ascii="Times New Roman" w:hAnsi="Times New Roman" w:cs="Times New Roman"/>
                <w:sz w:val="24"/>
                <w:szCs w:val="24"/>
              </w:rPr>
              <w:t>https://murmansk.travel/</w:t>
            </w:r>
          </w:p>
        </w:tc>
      </w:tr>
    </w:tbl>
    <w:p w:rsidR="004D6CDF" w:rsidRDefault="00CE7834" w:rsidP="00CE7834">
      <w:pPr>
        <w:ind w:firstLine="708"/>
        <w:jc w:val="center"/>
      </w:pPr>
      <w:r>
        <w:t>________</w:t>
      </w:r>
    </w:p>
    <w:sectPr w:rsidR="004D6CDF" w:rsidSect="003C14C7">
      <w:headerReference w:type="default" r:id="rId12"/>
      <w:headerReference w:type="first" r:id="rId13"/>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7B7" w:rsidRDefault="006027B7" w:rsidP="003C14C7">
      <w:pPr>
        <w:spacing w:after="0" w:line="240" w:lineRule="auto"/>
      </w:pPr>
      <w:r>
        <w:separator/>
      </w:r>
    </w:p>
  </w:endnote>
  <w:endnote w:type="continuationSeparator" w:id="0">
    <w:p w:rsidR="006027B7" w:rsidRDefault="006027B7"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7B7" w:rsidRDefault="006027B7" w:rsidP="003C14C7">
      <w:pPr>
        <w:spacing w:after="0" w:line="240" w:lineRule="auto"/>
      </w:pPr>
      <w:r>
        <w:separator/>
      </w:r>
    </w:p>
  </w:footnote>
  <w:footnote w:type="continuationSeparator" w:id="0">
    <w:p w:rsidR="006027B7" w:rsidRDefault="006027B7"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084753"/>
      <w:docPartObj>
        <w:docPartGallery w:val="Page Numbers (Top of Page)"/>
        <w:docPartUnique/>
      </w:docPartObj>
    </w:sdtPr>
    <w:sdtEndPr/>
    <w:sdtContent>
      <w:p w:rsidR="006027B7" w:rsidRDefault="006027B7">
        <w:pPr>
          <w:pStyle w:val="aa"/>
          <w:jc w:val="center"/>
        </w:pPr>
        <w:r>
          <w:fldChar w:fldCharType="begin"/>
        </w:r>
        <w:r>
          <w:instrText>PAGE   \* MERGEFORMAT</w:instrText>
        </w:r>
        <w:r>
          <w:fldChar w:fldCharType="separate"/>
        </w:r>
        <w:r w:rsidR="00CD3F7E">
          <w:rPr>
            <w:noProof/>
          </w:rPr>
          <w:t>2</w:t>
        </w:r>
        <w:r>
          <w:fldChar w:fldCharType="end"/>
        </w:r>
      </w:p>
    </w:sdtContent>
  </w:sdt>
  <w:p w:rsidR="006027B7" w:rsidRDefault="006027B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B7" w:rsidRDefault="006027B7">
    <w:pPr>
      <w:pStyle w:val="aa"/>
      <w:jc w:val="center"/>
    </w:pPr>
  </w:p>
  <w:p w:rsidR="006027B7" w:rsidRDefault="006027B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A44A5"/>
    <w:multiLevelType w:val="hybridMultilevel"/>
    <w:tmpl w:val="82545242"/>
    <w:lvl w:ilvl="0" w:tplc="C2C217A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B9050F"/>
    <w:multiLevelType w:val="multilevel"/>
    <w:tmpl w:val="77EC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CE51AA"/>
    <w:multiLevelType w:val="multilevel"/>
    <w:tmpl w:val="6A38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abstractNum w:abstractNumId="5">
    <w:nsid w:val="76CD6A36"/>
    <w:multiLevelType w:val="multilevel"/>
    <w:tmpl w:val="E7D6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E67CEC"/>
    <w:multiLevelType w:val="multilevel"/>
    <w:tmpl w:val="726C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4C7"/>
    <w:rsid w:val="00006C8B"/>
    <w:rsid w:val="00025E05"/>
    <w:rsid w:val="00095039"/>
    <w:rsid w:val="000E5B89"/>
    <w:rsid w:val="000F73ED"/>
    <w:rsid w:val="00123168"/>
    <w:rsid w:val="00124B3E"/>
    <w:rsid w:val="001642F9"/>
    <w:rsid w:val="00203079"/>
    <w:rsid w:val="00252DBC"/>
    <w:rsid w:val="00282DF1"/>
    <w:rsid w:val="002F5513"/>
    <w:rsid w:val="003252AF"/>
    <w:rsid w:val="00380AE4"/>
    <w:rsid w:val="00393532"/>
    <w:rsid w:val="003C14C7"/>
    <w:rsid w:val="00477CFD"/>
    <w:rsid w:val="004854C3"/>
    <w:rsid w:val="004D6CDF"/>
    <w:rsid w:val="004E5FB0"/>
    <w:rsid w:val="004E6D18"/>
    <w:rsid w:val="005254BB"/>
    <w:rsid w:val="0054232E"/>
    <w:rsid w:val="00570A62"/>
    <w:rsid w:val="005E61FC"/>
    <w:rsid w:val="006027B7"/>
    <w:rsid w:val="00637772"/>
    <w:rsid w:val="00637B84"/>
    <w:rsid w:val="00694803"/>
    <w:rsid w:val="006A6CBB"/>
    <w:rsid w:val="007069C1"/>
    <w:rsid w:val="00716324"/>
    <w:rsid w:val="00734717"/>
    <w:rsid w:val="0074660B"/>
    <w:rsid w:val="007677B9"/>
    <w:rsid w:val="007A6FA2"/>
    <w:rsid w:val="007B188F"/>
    <w:rsid w:val="007B3F72"/>
    <w:rsid w:val="007D17A7"/>
    <w:rsid w:val="0081242B"/>
    <w:rsid w:val="0088081B"/>
    <w:rsid w:val="00880F37"/>
    <w:rsid w:val="008C6CD6"/>
    <w:rsid w:val="00910383"/>
    <w:rsid w:val="00945918"/>
    <w:rsid w:val="009C1CEB"/>
    <w:rsid w:val="009E64E5"/>
    <w:rsid w:val="009E6A0E"/>
    <w:rsid w:val="00A249B2"/>
    <w:rsid w:val="00AB50D2"/>
    <w:rsid w:val="00B9385D"/>
    <w:rsid w:val="00BA18F0"/>
    <w:rsid w:val="00BB1165"/>
    <w:rsid w:val="00BB1CC7"/>
    <w:rsid w:val="00BC01B3"/>
    <w:rsid w:val="00BE6963"/>
    <w:rsid w:val="00BF1574"/>
    <w:rsid w:val="00C05BD7"/>
    <w:rsid w:val="00C21CC7"/>
    <w:rsid w:val="00C42A1B"/>
    <w:rsid w:val="00C56856"/>
    <w:rsid w:val="00C6756C"/>
    <w:rsid w:val="00CB78B1"/>
    <w:rsid w:val="00CD3F7E"/>
    <w:rsid w:val="00CE4681"/>
    <w:rsid w:val="00CE7834"/>
    <w:rsid w:val="00D073D8"/>
    <w:rsid w:val="00D72E7C"/>
    <w:rsid w:val="00DB218C"/>
    <w:rsid w:val="00E130A4"/>
    <w:rsid w:val="00E94AD2"/>
    <w:rsid w:val="00F42B5B"/>
    <w:rsid w:val="00FA7800"/>
    <w:rsid w:val="00FF2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924DCF-B735-4682-B4C5-4B673FE3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4C7"/>
  </w:style>
  <w:style w:type="paragraph" w:styleId="4">
    <w:name w:val="heading 4"/>
    <w:basedOn w:val="a"/>
    <w:link w:val="40"/>
    <w:uiPriority w:val="9"/>
    <w:qFormat/>
    <w:rsid w:val="00BA18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A18F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basedOn w:val="a0"/>
    <w:uiPriority w:val="99"/>
    <w:unhideWhenUsed/>
    <w:rsid w:val="00BA18F0"/>
    <w:rPr>
      <w:color w:val="0000FF"/>
      <w:u w:val="single"/>
    </w:rPr>
  </w:style>
  <w:style w:type="character" w:customStyle="1" w:styleId="40">
    <w:name w:val="Заголовок 4 Знак"/>
    <w:basedOn w:val="a0"/>
    <w:link w:val="4"/>
    <w:uiPriority w:val="9"/>
    <w:rsid w:val="00BA18F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A18F0"/>
    <w:rPr>
      <w:rFonts w:ascii="Times New Roman" w:eastAsia="Times New Roman" w:hAnsi="Times New Roman" w:cs="Times New Roman"/>
      <w:b/>
      <w:bCs/>
      <w:sz w:val="20"/>
      <w:szCs w:val="20"/>
      <w:lang w:eastAsia="ru-RU"/>
    </w:rPr>
  </w:style>
  <w:style w:type="paragraph" w:styleId="ae">
    <w:name w:val="Normal (Web)"/>
    <w:basedOn w:val="a"/>
    <w:uiPriority w:val="99"/>
    <w:semiHidden/>
    <w:unhideWhenUsed/>
    <w:rsid w:val="00BA18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Обычный1"/>
    <w:rsid w:val="004D6CD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25">
    <w:name w:val="Font Style25"/>
    <w:basedOn w:val="a0"/>
    <w:rsid w:val="004D6CDF"/>
    <w:rPr>
      <w:rFonts w:ascii="Times New Roman" w:hAnsi="Times New Roman" w:cs="Times New Roman"/>
      <w:sz w:val="26"/>
      <w:szCs w:val="26"/>
    </w:rPr>
  </w:style>
  <w:style w:type="paragraph" w:styleId="af">
    <w:name w:val="No Spacing"/>
    <w:basedOn w:val="a"/>
    <w:uiPriority w:val="1"/>
    <w:qFormat/>
    <w:rsid w:val="003252AF"/>
    <w:pPr>
      <w:spacing w:after="0" w:line="240" w:lineRule="auto"/>
    </w:pPr>
    <w:rPr>
      <w:rFonts w:ascii="Calibri" w:hAnsi="Calibri" w:cs="Times New Roman"/>
    </w:rPr>
  </w:style>
  <w:style w:type="character" w:styleId="af0">
    <w:name w:val="Strong"/>
    <w:basedOn w:val="a0"/>
    <w:uiPriority w:val="22"/>
    <w:qFormat/>
    <w:rsid w:val="00CB78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6562">
      <w:bodyDiv w:val="1"/>
      <w:marLeft w:val="0"/>
      <w:marRight w:val="0"/>
      <w:marTop w:val="0"/>
      <w:marBottom w:val="0"/>
      <w:divBdr>
        <w:top w:val="none" w:sz="0" w:space="0" w:color="auto"/>
        <w:left w:val="none" w:sz="0" w:space="0" w:color="auto"/>
        <w:bottom w:val="none" w:sz="0" w:space="0" w:color="auto"/>
        <w:right w:val="none" w:sz="0" w:space="0" w:color="auto"/>
      </w:divBdr>
      <w:divsChild>
        <w:div w:id="35666618">
          <w:marLeft w:val="0"/>
          <w:marRight w:val="0"/>
          <w:marTop w:val="0"/>
          <w:marBottom w:val="0"/>
          <w:divBdr>
            <w:top w:val="none" w:sz="0" w:space="0" w:color="auto"/>
            <w:left w:val="none" w:sz="0" w:space="0" w:color="auto"/>
            <w:bottom w:val="none" w:sz="0" w:space="0" w:color="auto"/>
            <w:right w:val="none" w:sz="0" w:space="0" w:color="auto"/>
          </w:divBdr>
          <w:divsChild>
            <w:div w:id="1319187670">
              <w:marLeft w:val="0"/>
              <w:marRight w:val="0"/>
              <w:marTop w:val="0"/>
              <w:marBottom w:val="0"/>
              <w:divBdr>
                <w:top w:val="none" w:sz="0" w:space="0" w:color="auto"/>
                <w:left w:val="none" w:sz="0" w:space="0" w:color="auto"/>
                <w:bottom w:val="none" w:sz="0" w:space="0" w:color="auto"/>
                <w:right w:val="none" w:sz="0" w:space="0" w:color="auto"/>
              </w:divBdr>
              <w:divsChild>
                <w:div w:id="1508055778">
                  <w:marLeft w:val="0"/>
                  <w:marRight w:val="0"/>
                  <w:marTop w:val="0"/>
                  <w:marBottom w:val="0"/>
                  <w:divBdr>
                    <w:top w:val="none" w:sz="0" w:space="0" w:color="auto"/>
                    <w:left w:val="none" w:sz="0" w:space="0" w:color="auto"/>
                    <w:bottom w:val="none" w:sz="0" w:space="0" w:color="auto"/>
                    <w:right w:val="none" w:sz="0" w:space="0" w:color="auto"/>
                  </w:divBdr>
                  <w:divsChild>
                    <w:div w:id="1667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6392">
      <w:bodyDiv w:val="1"/>
      <w:marLeft w:val="0"/>
      <w:marRight w:val="0"/>
      <w:marTop w:val="0"/>
      <w:marBottom w:val="0"/>
      <w:divBdr>
        <w:top w:val="none" w:sz="0" w:space="0" w:color="auto"/>
        <w:left w:val="none" w:sz="0" w:space="0" w:color="auto"/>
        <w:bottom w:val="none" w:sz="0" w:space="0" w:color="auto"/>
        <w:right w:val="none" w:sz="0" w:space="0" w:color="auto"/>
      </w:divBdr>
      <w:divsChild>
        <w:div w:id="858543961">
          <w:marLeft w:val="0"/>
          <w:marRight w:val="0"/>
          <w:marTop w:val="0"/>
          <w:marBottom w:val="0"/>
          <w:divBdr>
            <w:top w:val="none" w:sz="0" w:space="0" w:color="auto"/>
            <w:left w:val="none" w:sz="0" w:space="0" w:color="auto"/>
            <w:bottom w:val="none" w:sz="0" w:space="0" w:color="auto"/>
            <w:right w:val="none" w:sz="0" w:space="0" w:color="auto"/>
          </w:divBdr>
          <w:divsChild>
            <w:div w:id="2075808341">
              <w:marLeft w:val="0"/>
              <w:marRight w:val="0"/>
              <w:marTop w:val="0"/>
              <w:marBottom w:val="0"/>
              <w:divBdr>
                <w:top w:val="none" w:sz="0" w:space="0" w:color="auto"/>
                <w:left w:val="none" w:sz="0" w:space="0" w:color="auto"/>
                <w:bottom w:val="none" w:sz="0" w:space="0" w:color="auto"/>
                <w:right w:val="none" w:sz="0" w:space="0" w:color="auto"/>
              </w:divBdr>
            </w:div>
          </w:divsChild>
        </w:div>
        <w:div w:id="987512306">
          <w:marLeft w:val="0"/>
          <w:marRight w:val="0"/>
          <w:marTop w:val="0"/>
          <w:marBottom w:val="0"/>
          <w:divBdr>
            <w:top w:val="none" w:sz="0" w:space="0" w:color="auto"/>
            <w:left w:val="none" w:sz="0" w:space="0" w:color="auto"/>
            <w:bottom w:val="none" w:sz="0" w:space="0" w:color="auto"/>
            <w:right w:val="none" w:sz="0" w:space="0" w:color="auto"/>
          </w:divBdr>
          <w:divsChild>
            <w:div w:id="52999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51090">
      <w:bodyDiv w:val="1"/>
      <w:marLeft w:val="0"/>
      <w:marRight w:val="0"/>
      <w:marTop w:val="0"/>
      <w:marBottom w:val="0"/>
      <w:divBdr>
        <w:top w:val="none" w:sz="0" w:space="0" w:color="auto"/>
        <w:left w:val="none" w:sz="0" w:space="0" w:color="auto"/>
        <w:bottom w:val="none" w:sz="0" w:space="0" w:color="auto"/>
        <w:right w:val="none" w:sz="0" w:space="0" w:color="auto"/>
      </w:divBdr>
    </w:div>
    <w:div w:id="475687398">
      <w:bodyDiv w:val="1"/>
      <w:marLeft w:val="0"/>
      <w:marRight w:val="0"/>
      <w:marTop w:val="0"/>
      <w:marBottom w:val="0"/>
      <w:divBdr>
        <w:top w:val="none" w:sz="0" w:space="0" w:color="auto"/>
        <w:left w:val="none" w:sz="0" w:space="0" w:color="auto"/>
        <w:bottom w:val="none" w:sz="0" w:space="0" w:color="auto"/>
        <w:right w:val="none" w:sz="0" w:space="0" w:color="auto"/>
      </w:divBdr>
      <w:divsChild>
        <w:div w:id="1399741818">
          <w:marLeft w:val="0"/>
          <w:marRight w:val="0"/>
          <w:marTop w:val="0"/>
          <w:marBottom w:val="0"/>
          <w:divBdr>
            <w:top w:val="none" w:sz="0" w:space="0" w:color="auto"/>
            <w:left w:val="none" w:sz="0" w:space="0" w:color="auto"/>
            <w:bottom w:val="none" w:sz="0" w:space="0" w:color="auto"/>
            <w:right w:val="none" w:sz="0" w:space="0" w:color="auto"/>
          </w:divBdr>
          <w:divsChild>
            <w:div w:id="99882037">
              <w:marLeft w:val="0"/>
              <w:marRight w:val="0"/>
              <w:marTop w:val="0"/>
              <w:marBottom w:val="0"/>
              <w:divBdr>
                <w:top w:val="none" w:sz="0" w:space="0" w:color="auto"/>
                <w:left w:val="none" w:sz="0" w:space="0" w:color="auto"/>
                <w:bottom w:val="none" w:sz="0" w:space="0" w:color="auto"/>
                <w:right w:val="none" w:sz="0" w:space="0" w:color="auto"/>
              </w:divBdr>
            </w:div>
          </w:divsChild>
        </w:div>
        <w:div w:id="273638988">
          <w:marLeft w:val="0"/>
          <w:marRight w:val="0"/>
          <w:marTop w:val="0"/>
          <w:marBottom w:val="0"/>
          <w:divBdr>
            <w:top w:val="none" w:sz="0" w:space="0" w:color="auto"/>
            <w:left w:val="none" w:sz="0" w:space="0" w:color="auto"/>
            <w:bottom w:val="none" w:sz="0" w:space="0" w:color="auto"/>
            <w:right w:val="none" w:sz="0" w:space="0" w:color="auto"/>
          </w:divBdr>
          <w:divsChild>
            <w:div w:id="88683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31171">
      <w:bodyDiv w:val="1"/>
      <w:marLeft w:val="0"/>
      <w:marRight w:val="0"/>
      <w:marTop w:val="0"/>
      <w:marBottom w:val="0"/>
      <w:divBdr>
        <w:top w:val="none" w:sz="0" w:space="0" w:color="auto"/>
        <w:left w:val="none" w:sz="0" w:space="0" w:color="auto"/>
        <w:bottom w:val="none" w:sz="0" w:space="0" w:color="auto"/>
        <w:right w:val="none" w:sz="0" w:space="0" w:color="auto"/>
      </w:divBdr>
    </w:div>
    <w:div w:id="1633051231">
      <w:bodyDiv w:val="1"/>
      <w:marLeft w:val="0"/>
      <w:marRight w:val="0"/>
      <w:marTop w:val="0"/>
      <w:marBottom w:val="0"/>
      <w:divBdr>
        <w:top w:val="none" w:sz="0" w:space="0" w:color="auto"/>
        <w:left w:val="none" w:sz="0" w:space="0" w:color="auto"/>
        <w:bottom w:val="none" w:sz="0" w:space="0" w:color="auto"/>
        <w:right w:val="none" w:sz="0" w:space="0" w:color="auto"/>
      </w:divBdr>
      <w:divsChild>
        <w:div w:id="2106266234">
          <w:marLeft w:val="0"/>
          <w:marRight w:val="0"/>
          <w:marTop w:val="0"/>
          <w:marBottom w:val="0"/>
          <w:divBdr>
            <w:top w:val="none" w:sz="0" w:space="0" w:color="auto"/>
            <w:left w:val="none" w:sz="0" w:space="0" w:color="auto"/>
            <w:bottom w:val="none" w:sz="0" w:space="0" w:color="auto"/>
            <w:right w:val="none" w:sz="0" w:space="0" w:color="auto"/>
          </w:divBdr>
          <w:divsChild>
            <w:div w:id="1275409233">
              <w:marLeft w:val="0"/>
              <w:marRight w:val="0"/>
              <w:marTop w:val="0"/>
              <w:marBottom w:val="0"/>
              <w:divBdr>
                <w:top w:val="none" w:sz="0" w:space="0" w:color="auto"/>
                <w:left w:val="none" w:sz="0" w:space="0" w:color="auto"/>
                <w:bottom w:val="none" w:sz="0" w:space="0" w:color="auto"/>
                <w:right w:val="none" w:sz="0" w:space="0" w:color="auto"/>
              </w:divBdr>
            </w:div>
            <w:div w:id="1197624377">
              <w:marLeft w:val="0"/>
              <w:marRight w:val="0"/>
              <w:marTop w:val="0"/>
              <w:marBottom w:val="0"/>
              <w:divBdr>
                <w:top w:val="none" w:sz="0" w:space="0" w:color="auto"/>
                <w:left w:val="none" w:sz="0" w:space="0" w:color="auto"/>
                <w:bottom w:val="none" w:sz="0" w:space="0" w:color="auto"/>
                <w:right w:val="none" w:sz="0" w:space="0" w:color="auto"/>
              </w:divBdr>
            </w:div>
            <w:div w:id="17662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3887">
      <w:bodyDiv w:val="1"/>
      <w:marLeft w:val="0"/>
      <w:marRight w:val="0"/>
      <w:marTop w:val="0"/>
      <w:marBottom w:val="0"/>
      <w:divBdr>
        <w:top w:val="none" w:sz="0" w:space="0" w:color="auto"/>
        <w:left w:val="none" w:sz="0" w:space="0" w:color="auto"/>
        <w:bottom w:val="none" w:sz="0" w:space="0" w:color="auto"/>
        <w:right w:val="none" w:sz="0" w:space="0" w:color="auto"/>
      </w:divBdr>
      <w:divsChild>
        <w:div w:id="2093500148">
          <w:marLeft w:val="0"/>
          <w:marRight w:val="0"/>
          <w:marTop w:val="0"/>
          <w:marBottom w:val="0"/>
          <w:divBdr>
            <w:top w:val="none" w:sz="0" w:space="0" w:color="auto"/>
            <w:left w:val="none" w:sz="0" w:space="0" w:color="auto"/>
            <w:bottom w:val="none" w:sz="0" w:space="0" w:color="auto"/>
            <w:right w:val="none" w:sz="0" w:space="0" w:color="auto"/>
          </w:divBdr>
          <w:divsChild>
            <w:div w:id="33622570">
              <w:marLeft w:val="0"/>
              <w:marRight w:val="0"/>
              <w:marTop w:val="0"/>
              <w:marBottom w:val="0"/>
              <w:divBdr>
                <w:top w:val="none" w:sz="0" w:space="0" w:color="auto"/>
                <w:left w:val="none" w:sz="0" w:space="0" w:color="auto"/>
                <w:bottom w:val="none" w:sz="0" w:space="0" w:color="auto"/>
                <w:right w:val="none" w:sz="0" w:space="0" w:color="auto"/>
              </w:divBdr>
            </w:div>
          </w:divsChild>
        </w:div>
        <w:div w:id="63987564">
          <w:marLeft w:val="0"/>
          <w:marRight w:val="0"/>
          <w:marTop w:val="0"/>
          <w:marBottom w:val="0"/>
          <w:divBdr>
            <w:top w:val="none" w:sz="0" w:space="0" w:color="auto"/>
            <w:left w:val="none" w:sz="0" w:space="0" w:color="auto"/>
            <w:bottom w:val="none" w:sz="0" w:space="0" w:color="auto"/>
            <w:right w:val="none" w:sz="0" w:space="0" w:color="auto"/>
          </w:divBdr>
          <w:divsChild>
            <w:div w:id="57528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983707">
      <w:bodyDiv w:val="1"/>
      <w:marLeft w:val="0"/>
      <w:marRight w:val="0"/>
      <w:marTop w:val="0"/>
      <w:marBottom w:val="0"/>
      <w:divBdr>
        <w:top w:val="none" w:sz="0" w:space="0" w:color="auto"/>
        <w:left w:val="none" w:sz="0" w:space="0" w:color="auto"/>
        <w:bottom w:val="none" w:sz="0" w:space="0" w:color="auto"/>
        <w:right w:val="none" w:sz="0" w:space="0" w:color="auto"/>
      </w:divBdr>
    </w:div>
    <w:div w:id="2137093192">
      <w:bodyDiv w:val="1"/>
      <w:marLeft w:val="0"/>
      <w:marRight w:val="0"/>
      <w:marTop w:val="0"/>
      <w:marBottom w:val="0"/>
      <w:divBdr>
        <w:top w:val="none" w:sz="0" w:space="0" w:color="auto"/>
        <w:left w:val="none" w:sz="0" w:space="0" w:color="auto"/>
        <w:bottom w:val="none" w:sz="0" w:space="0" w:color="auto"/>
        <w:right w:val="none" w:sz="0" w:space="0" w:color="auto"/>
      </w:divBdr>
      <w:divsChild>
        <w:div w:id="847871202">
          <w:marLeft w:val="0"/>
          <w:marRight w:val="0"/>
          <w:marTop w:val="0"/>
          <w:marBottom w:val="0"/>
          <w:divBdr>
            <w:top w:val="none" w:sz="0" w:space="0" w:color="auto"/>
            <w:left w:val="none" w:sz="0" w:space="0" w:color="auto"/>
            <w:bottom w:val="none" w:sz="0" w:space="0" w:color="auto"/>
            <w:right w:val="none" w:sz="0" w:space="0" w:color="auto"/>
          </w:divBdr>
          <w:divsChild>
            <w:div w:id="763460051">
              <w:marLeft w:val="0"/>
              <w:marRight w:val="0"/>
              <w:marTop w:val="0"/>
              <w:marBottom w:val="0"/>
              <w:divBdr>
                <w:top w:val="none" w:sz="0" w:space="0" w:color="auto"/>
                <w:left w:val="none" w:sz="0" w:space="0" w:color="auto"/>
                <w:bottom w:val="none" w:sz="0" w:space="0" w:color="auto"/>
                <w:right w:val="none" w:sz="0" w:space="0" w:color="auto"/>
              </w:divBdr>
            </w:div>
          </w:divsChild>
        </w:div>
        <w:div w:id="1767264548">
          <w:marLeft w:val="0"/>
          <w:marRight w:val="0"/>
          <w:marTop w:val="0"/>
          <w:marBottom w:val="0"/>
          <w:divBdr>
            <w:top w:val="none" w:sz="0" w:space="0" w:color="auto"/>
            <w:left w:val="none" w:sz="0" w:space="0" w:color="auto"/>
            <w:bottom w:val="none" w:sz="0" w:space="0" w:color="auto"/>
            <w:right w:val="none" w:sz="0" w:space="0" w:color="auto"/>
          </w:divBdr>
          <w:divsChild>
            <w:div w:id="648873023">
              <w:marLeft w:val="0"/>
              <w:marRight w:val="0"/>
              <w:marTop w:val="0"/>
              <w:marBottom w:val="0"/>
              <w:divBdr>
                <w:top w:val="none" w:sz="0" w:space="0" w:color="auto"/>
                <w:left w:val="none" w:sz="0" w:space="0" w:color="auto"/>
                <w:bottom w:val="none" w:sz="0" w:space="0" w:color="auto"/>
                <w:right w:val="none" w:sz="0" w:space="0" w:color="auto"/>
              </w:divBdr>
            </w:div>
          </w:divsChild>
        </w:div>
        <w:div w:id="741022365">
          <w:marLeft w:val="0"/>
          <w:marRight w:val="0"/>
          <w:marTop w:val="0"/>
          <w:marBottom w:val="0"/>
          <w:divBdr>
            <w:top w:val="none" w:sz="0" w:space="0" w:color="auto"/>
            <w:left w:val="none" w:sz="0" w:space="0" w:color="auto"/>
            <w:bottom w:val="none" w:sz="0" w:space="0" w:color="auto"/>
            <w:right w:val="none" w:sz="0" w:space="0" w:color="auto"/>
          </w:divBdr>
          <w:divsChild>
            <w:div w:id="20136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gov-murman.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gov-murma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inobr.gov-murman.ru/" TargetMode="External"/><Relationship Id="rId4" Type="http://schemas.openxmlformats.org/officeDocument/2006/relationships/settings" Target="settings.xml"/><Relationship Id="rId9" Type="http://schemas.openxmlformats.org/officeDocument/2006/relationships/hyperlink" Target="https://invest.nashsever51.ru/registry/investment-project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D182-AF29-48F1-85EF-6BA276539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9</Pages>
  <Words>2816</Words>
  <Characters>16055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Скрябина М.И.</dc:creator>
  <cp:keywords/>
  <dc:description/>
  <cp:lastModifiedBy>Скрябина М.И.</cp:lastModifiedBy>
  <cp:revision>44</cp:revision>
  <dcterms:created xsi:type="dcterms:W3CDTF">2020-02-05T14:02:00Z</dcterms:created>
  <dcterms:modified xsi:type="dcterms:W3CDTF">2023-02-28T13:46:00Z</dcterms:modified>
</cp:coreProperties>
</file>